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CEEC3" w14:textId="60F42921" w:rsidR="004147EE" w:rsidRPr="00645A3A" w:rsidRDefault="00B201BA" w:rsidP="00515E25">
      <w:pPr>
        <w:widowControl/>
        <w:jc w:val="center"/>
        <w:rPr>
          <w:rFonts w:ascii="宋体" w:hAnsi="宋体" w:cs="宋体"/>
          <w:b/>
          <w:sz w:val="32"/>
          <w:szCs w:val="28"/>
        </w:rPr>
      </w:pPr>
      <w:bookmarkStart w:id="0" w:name="_GoBack"/>
      <w:r w:rsidRPr="00645A3A">
        <w:rPr>
          <w:rFonts w:ascii="宋体" w:hAnsi="宋体" w:cs="宋体" w:hint="eastAsia"/>
          <w:b/>
          <w:sz w:val="32"/>
          <w:szCs w:val="28"/>
        </w:rPr>
        <w:t>天津轻工职业技术学院高技能人才培养基地（铣工）建设项目</w:t>
      </w:r>
      <w:r w:rsidR="00995A41" w:rsidRPr="00645A3A">
        <w:rPr>
          <w:rFonts w:ascii="宋体" w:hAnsi="宋体" w:cs="宋体" w:hint="eastAsia"/>
          <w:b/>
          <w:sz w:val="32"/>
          <w:szCs w:val="28"/>
        </w:rPr>
        <w:t>需求书</w:t>
      </w:r>
    </w:p>
    <w:bookmarkEnd w:id="0"/>
    <w:p w14:paraId="5C9E0CDA" w14:textId="77777777" w:rsidR="00B201BA" w:rsidRPr="00995A41" w:rsidRDefault="00B201BA" w:rsidP="00515E25">
      <w:pPr>
        <w:widowControl/>
        <w:jc w:val="center"/>
        <w:rPr>
          <w:rFonts w:ascii="宋体" w:hAnsi="宋体" w:cs="宋体"/>
          <w:sz w:val="28"/>
          <w:szCs w:val="28"/>
        </w:rPr>
      </w:pPr>
    </w:p>
    <w:p w14:paraId="11DABF37" w14:textId="77777777" w:rsidR="00995A41" w:rsidRPr="00995A41" w:rsidRDefault="00995A41" w:rsidP="00995A41">
      <w:pPr>
        <w:spacing w:line="560" w:lineRule="exact"/>
        <w:ind w:firstLineChars="200" w:firstLine="640"/>
        <w:jc w:val="left"/>
        <w:rPr>
          <w:rFonts w:ascii="仿宋" w:eastAsia="仿宋" w:hAnsi="仿宋"/>
          <w:sz w:val="32"/>
          <w:szCs w:val="32"/>
          <w:u w:val="single"/>
        </w:rPr>
      </w:pPr>
      <w:r w:rsidRPr="00995A41">
        <w:rPr>
          <w:rFonts w:ascii="仿宋" w:eastAsia="仿宋" w:hAnsi="仿宋"/>
          <w:sz w:val="32"/>
          <w:szCs w:val="32"/>
        </w:rPr>
        <w:t>总预</w:t>
      </w:r>
      <w:r w:rsidRPr="00995A41">
        <w:rPr>
          <w:rFonts w:ascii="仿宋" w:eastAsia="仿宋" w:hAnsi="仿宋" w:hint="eastAsia"/>
          <w:sz w:val="32"/>
          <w:szCs w:val="32"/>
        </w:rPr>
        <w:t>（概）</w:t>
      </w:r>
      <w:r w:rsidRPr="00995A41">
        <w:rPr>
          <w:rFonts w:ascii="仿宋" w:eastAsia="仿宋" w:hAnsi="仿宋"/>
          <w:sz w:val="32"/>
          <w:szCs w:val="32"/>
        </w:rPr>
        <w:t>算</w:t>
      </w:r>
      <w:r w:rsidRPr="00995A41">
        <w:rPr>
          <w:rFonts w:ascii="仿宋" w:eastAsia="仿宋" w:hAnsi="仿宋" w:hint="eastAsia"/>
          <w:sz w:val="32"/>
          <w:szCs w:val="32"/>
        </w:rPr>
        <w:t>：</w:t>
      </w:r>
      <w:r w:rsidRPr="00995A41">
        <w:rPr>
          <w:rFonts w:ascii="仿宋" w:eastAsia="仿宋" w:hAnsi="仿宋" w:hint="eastAsia"/>
          <w:b/>
          <w:bCs/>
          <w:sz w:val="32"/>
          <w:szCs w:val="32"/>
          <w:u w:val="single"/>
        </w:rPr>
        <w:t>87.3万</w:t>
      </w:r>
    </w:p>
    <w:p w14:paraId="0FE66DDC" w14:textId="5FCF73C3" w:rsidR="00995A41" w:rsidRPr="00995A41" w:rsidRDefault="00995A41" w:rsidP="00995A41">
      <w:pPr>
        <w:spacing w:line="560" w:lineRule="exact"/>
        <w:ind w:firstLineChars="200" w:firstLine="640"/>
        <w:jc w:val="left"/>
        <w:rPr>
          <w:rFonts w:ascii="仿宋" w:eastAsia="仿宋" w:hAnsi="仿宋"/>
          <w:sz w:val="32"/>
          <w:szCs w:val="32"/>
        </w:rPr>
      </w:pPr>
      <w:r w:rsidRPr="00995A41">
        <w:rPr>
          <w:rFonts w:ascii="仿宋" w:eastAsia="仿宋" w:hAnsi="仿宋" w:hint="eastAsia"/>
          <w:sz w:val="32"/>
          <w:szCs w:val="32"/>
        </w:rPr>
        <w:t>采购标的汇总表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314"/>
        <w:gridCol w:w="1468"/>
        <w:gridCol w:w="1530"/>
        <w:gridCol w:w="1963"/>
      </w:tblGrid>
      <w:tr w:rsidR="00995A41" w:rsidRPr="00995A41" w14:paraId="240444CD" w14:textId="77777777" w:rsidTr="00995A41">
        <w:trPr>
          <w:cantSplit/>
          <w:trHeight w:val="1017"/>
          <w:jc w:val="center"/>
        </w:trPr>
        <w:tc>
          <w:tcPr>
            <w:tcW w:w="345" w:type="pct"/>
            <w:vAlign w:val="center"/>
          </w:tcPr>
          <w:p w14:paraId="319076AC" w14:textId="77777777" w:rsidR="00995A41" w:rsidRPr="00995A41" w:rsidRDefault="00995A41" w:rsidP="00074A7C">
            <w:pPr>
              <w:spacing w:line="560" w:lineRule="exact"/>
              <w:jc w:val="center"/>
              <w:rPr>
                <w:rFonts w:ascii="仿宋" w:eastAsia="仿宋" w:hAnsi="仿宋"/>
                <w:b/>
                <w:sz w:val="28"/>
                <w:szCs w:val="28"/>
              </w:rPr>
            </w:pPr>
            <w:r w:rsidRPr="00995A41">
              <w:rPr>
                <w:rFonts w:ascii="仿宋" w:eastAsia="仿宋" w:hAnsi="仿宋" w:hint="eastAsia"/>
                <w:b/>
                <w:sz w:val="28"/>
                <w:szCs w:val="28"/>
              </w:rPr>
              <w:t>序号</w:t>
            </w:r>
          </w:p>
        </w:tc>
        <w:tc>
          <w:tcPr>
            <w:tcW w:w="2165" w:type="pct"/>
            <w:vAlign w:val="center"/>
          </w:tcPr>
          <w:p w14:paraId="0E257EA0" w14:textId="77777777" w:rsidR="00995A41" w:rsidRPr="00995A41" w:rsidRDefault="00995A41" w:rsidP="00074A7C">
            <w:pPr>
              <w:spacing w:line="560" w:lineRule="exact"/>
              <w:jc w:val="center"/>
              <w:rPr>
                <w:rFonts w:ascii="仿宋" w:eastAsia="仿宋" w:hAnsi="仿宋"/>
                <w:b/>
                <w:sz w:val="28"/>
                <w:szCs w:val="28"/>
              </w:rPr>
            </w:pPr>
            <w:r w:rsidRPr="00995A41">
              <w:rPr>
                <w:rFonts w:ascii="仿宋" w:eastAsia="仿宋" w:hAnsi="仿宋" w:hint="eastAsia"/>
                <w:b/>
                <w:sz w:val="28"/>
                <w:szCs w:val="28"/>
              </w:rPr>
              <w:t>标的名称</w:t>
            </w:r>
          </w:p>
        </w:tc>
        <w:tc>
          <w:tcPr>
            <w:tcW w:w="737" w:type="pct"/>
            <w:vAlign w:val="center"/>
          </w:tcPr>
          <w:p w14:paraId="7733CC07" w14:textId="77777777" w:rsidR="00995A41" w:rsidRPr="00995A41" w:rsidRDefault="00995A41" w:rsidP="00074A7C">
            <w:pPr>
              <w:spacing w:line="560" w:lineRule="exact"/>
              <w:jc w:val="center"/>
              <w:rPr>
                <w:rFonts w:ascii="仿宋" w:eastAsia="仿宋" w:hAnsi="仿宋"/>
                <w:b/>
                <w:sz w:val="28"/>
                <w:szCs w:val="28"/>
              </w:rPr>
            </w:pPr>
            <w:r w:rsidRPr="00995A41">
              <w:rPr>
                <w:rFonts w:ascii="仿宋" w:eastAsia="仿宋" w:hAnsi="仿宋" w:hint="eastAsia"/>
                <w:b/>
                <w:sz w:val="28"/>
                <w:szCs w:val="28"/>
              </w:rPr>
              <w:t>计量</w:t>
            </w:r>
          </w:p>
          <w:p w14:paraId="192732F0" w14:textId="77777777" w:rsidR="00995A41" w:rsidRPr="00995A41" w:rsidRDefault="00995A41" w:rsidP="00074A7C">
            <w:pPr>
              <w:spacing w:line="560" w:lineRule="exact"/>
              <w:jc w:val="center"/>
              <w:rPr>
                <w:rFonts w:ascii="仿宋" w:eastAsia="仿宋" w:hAnsi="仿宋"/>
                <w:b/>
                <w:sz w:val="28"/>
                <w:szCs w:val="28"/>
              </w:rPr>
            </w:pPr>
            <w:r w:rsidRPr="00995A41">
              <w:rPr>
                <w:rFonts w:ascii="仿宋" w:eastAsia="仿宋" w:hAnsi="仿宋" w:hint="eastAsia"/>
                <w:b/>
                <w:sz w:val="28"/>
                <w:szCs w:val="28"/>
              </w:rPr>
              <w:t>单位</w:t>
            </w:r>
          </w:p>
        </w:tc>
        <w:tc>
          <w:tcPr>
            <w:tcW w:w="768" w:type="pct"/>
            <w:vAlign w:val="center"/>
          </w:tcPr>
          <w:p w14:paraId="0FD9E78C" w14:textId="77777777" w:rsidR="00995A41" w:rsidRPr="00995A41" w:rsidRDefault="00995A41" w:rsidP="00074A7C">
            <w:pPr>
              <w:spacing w:line="560" w:lineRule="exact"/>
              <w:jc w:val="center"/>
              <w:rPr>
                <w:rFonts w:ascii="仿宋" w:eastAsia="仿宋" w:hAnsi="仿宋"/>
                <w:b/>
                <w:sz w:val="28"/>
                <w:szCs w:val="28"/>
              </w:rPr>
            </w:pPr>
            <w:r w:rsidRPr="00995A41">
              <w:rPr>
                <w:rFonts w:ascii="仿宋" w:eastAsia="仿宋" w:hAnsi="仿宋" w:hint="eastAsia"/>
                <w:b/>
                <w:sz w:val="28"/>
                <w:szCs w:val="28"/>
              </w:rPr>
              <w:t>数量</w:t>
            </w:r>
          </w:p>
        </w:tc>
        <w:tc>
          <w:tcPr>
            <w:tcW w:w="985" w:type="pct"/>
            <w:vAlign w:val="center"/>
          </w:tcPr>
          <w:p w14:paraId="3594AED7" w14:textId="77777777" w:rsidR="00995A41" w:rsidRPr="00995A41" w:rsidRDefault="00995A41" w:rsidP="00074A7C">
            <w:pPr>
              <w:spacing w:line="560" w:lineRule="exact"/>
              <w:jc w:val="center"/>
              <w:rPr>
                <w:rFonts w:ascii="仿宋" w:eastAsia="仿宋" w:hAnsi="仿宋"/>
                <w:b/>
                <w:sz w:val="28"/>
                <w:szCs w:val="28"/>
              </w:rPr>
            </w:pPr>
            <w:r w:rsidRPr="00995A41">
              <w:rPr>
                <w:rFonts w:ascii="仿宋" w:eastAsia="仿宋" w:hAnsi="仿宋" w:hint="eastAsia"/>
                <w:b/>
                <w:sz w:val="28"/>
                <w:szCs w:val="28"/>
              </w:rPr>
              <w:t>预（概）算（万元）</w:t>
            </w:r>
          </w:p>
        </w:tc>
      </w:tr>
      <w:tr w:rsidR="00995A41" w:rsidRPr="00995A41" w14:paraId="06A0D051" w14:textId="77777777" w:rsidTr="00995A41">
        <w:trPr>
          <w:cantSplit/>
          <w:trHeight w:val="520"/>
          <w:jc w:val="center"/>
        </w:trPr>
        <w:tc>
          <w:tcPr>
            <w:tcW w:w="345" w:type="pct"/>
            <w:vAlign w:val="center"/>
          </w:tcPr>
          <w:p w14:paraId="164F547A" w14:textId="77777777" w:rsidR="00995A41" w:rsidRPr="00995A41" w:rsidRDefault="00995A41" w:rsidP="00074A7C">
            <w:pPr>
              <w:adjustRightInd w:val="0"/>
              <w:snapToGrid w:val="0"/>
              <w:spacing w:line="560" w:lineRule="exact"/>
              <w:jc w:val="center"/>
              <w:rPr>
                <w:rFonts w:ascii="仿宋" w:eastAsia="仿宋" w:hAnsi="仿宋"/>
                <w:sz w:val="28"/>
                <w:szCs w:val="28"/>
              </w:rPr>
            </w:pPr>
            <w:r w:rsidRPr="00995A41">
              <w:rPr>
                <w:rFonts w:ascii="仿宋" w:eastAsia="仿宋" w:hAnsi="仿宋" w:hint="eastAsia"/>
                <w:sz w:val="28"/>
                <w:szCs w:val="28"/>
              </w:rPr>
              <w:t>1</w:t>
            </w:r>
          </w:p>
        </w:tc>
        <w:tc>
          <w:tcPr>
            <w:tcW w:w="2165" w:type="pct"/>
            <w:vAlign w:val="center"/>
          </w:tcPr>
          <w:p w14:paraId="7C688ACF" w14:textId="77777777" w:rsidR="00995A41" w:rsidRPr="00995A41" w:rsidRDefault="00995A41" w:rsidP="00074A7C">
            <w:pPr>
              <w:adjustRightInd w:val="0"/>
              <w:snapToGrid w:val="0"/>
              <w:spacing w:line="560" w:lineRule="exact"/>
              <w:jc w:val="center"/>
              <w:rPr>
                <w:rFonts w:ascii="仿宋" w:eastAsia="仿宋" w:hAnsi="仿宋"/>
                <w:iCs/>
                <w:sz w:val="28"/>
                <w:szCs w:val="28"/>
              </w:rPr>
            </w:pPr>
            <w:proofErr w:type="gramStart"/>
            <w:r w:rsidRPr="00995A41">
              <w:rPr>
                <w:rFonts w:ascii="仿宋" w:eastAsia="仿宋" w:hAnsi="仿宋" w:hint="eastAsia"/>
                <w:sz w:val="28"/>
                <w:szCs w:val="28"/>
              </w:rPr>
              <w:t>五轴实训加工</w:t>
            </w:r>
            <w:proofErr w:type="gramEnd"/>
            <w:r w:rsidRPr="00995A41">
              <w:rPr>
                <w:rFonts w:ascii="仿宋" w:eastAsia="仿宋" w:hAnsi="仿宋" w:hint="eastAsia"/>
                <w:sz w:val="28"/>
                <w:szCs w:val="28"/>
              </w:rPr>
              <w:t>中心机</w:t>
            </w:r>
          </w:p>
        </w:tc>
        <w:tc>
          <w:tcPr>
            <w:tcW w:w="737" w:type="pct"/>
            <w:vAlign w:val="center"/>
          </w:tcPr>
          <w:p w14:paraId="51DD4E0C" w14:textId="77777777" w:rsidR="00995A41" w:rsidRPr="00995A41" w:rsidRDefault="00995A41" w:rsidP="00074A7C">
            <w:pPr>
              <w:adjustRightInd w:val="0"/>
              <w:snapToGrid w:val="0"/>
              <w:spacing w:line="560" w:lineRule="exact"/>
              <w:jc w:val="center"/>
              <w:rPr>
                <w:rFonts w:ascii="仿宋" w:eastAsia="仿宋" w:hAnsi="仿宋"/>
                <w:sz w:val="28"/>
                <w:szCs w:val="28"/>
              </w:rPr>
            </w:pPr>
            <w:r w:rsidRPr="00995A41">
              <w:rPr>
                <w:rFonts w:ascii="仿宋" w:eastAsia="仿宋" w:hAnsi="仿宋" w:hint="eastAsia"/>
                <w:sz w:val="28"/>
                <w:szCs w:val="28"/>
              </w:rPr>
              <w:t>台</w:t>
            </w:r>
          </w:p>
        </w:tc>
        <w:tc>
          <w:tcPr>
            <w:tcW w:w="768" w:type="pct"/>
            <w:vAlign w:val="center"/>
          </w:tcPr>
          <w:p w14:paraId="32080843" w14:textId="77777777" w:rsidR="00995A41" w:rsidRPr="00995A41" w:rsidRDefault="00995A41" w:rsidP="00074A7C">
            <w:pPr>
              <w:adjustRightInd w:val="0"/>
              <w:snapToGrid w:val="0"/>
              <w:spacing w:line="560" w:lineRule="exact"/>
              <w:jc w:val="center"/>
              <w:rPr>
                <w:rFonts w:ascii="仿宋" w:eastAsia="仿宋" w:hAnsi="仿宋"/>
                <w:sz w:val="28"/>
                <w:szCs w:val="28"/>
              </w:rPr>
            </w:pPr>
            <w:r w:rsidRPr="00995A41">
              <w:rPr>
                <w:rFonts w:ascii="仿宋" w:eastAsia="仿宋" w:hAnsi="仿宋" w:hint="eastAsia"/>
                <w:sz w:val="28"/>
                <w:szCs w:val="28"/>
              </w:rPr>
              <w:t>6</w:t>
            </w:r>
          </w:p>
        </w:tc>
        <w:tc>
          <w:tcPr>
            <w:tcW w:w="985" w:type="pct"/>
            <w:vAlign w:val="center"/>
          </w:tcPr>
          <w:p w14:paraId="7931CD60" w14:textId="77777777" w:rsidR="00995A41" w:rsidRPr="00995A41" w:rsidRDefault="00995A41" w:rsidP="00074A7C">
            <w:pPr>
              <w:adjustRightInd w:val="0"/>
              <w:snapToGrid w:val="0"/>
              <w:spacing w:line="560" w:lineRule="exact"/>
              <w:jc w:val="center"/>
              <w:rPr>
                <w:rFonts w:ascii="仿宋" w:eastAsia="仿宋" w:hAnsi="仿宋"/>
                <w:sz w:val="28"/>
                <w:szCs w:val="28"/>
              </w:rPr>
            </w:pPr>
            <w:r w:rsidRPr="00995A41">
              <w:rPr>
                <w:rFonts w:ascii="仿宋" w:eastAsia="仿宋" w:hAnsi="仿宋" w:hint="eastAsia"/>
                <w:sz w:val="28"/>
                <w:szCs w:val="28"/>
              </w:rPr>
              <w:t>87.3</w:t>
            </w:r>
          </w:p>
        </w:tc>
      </w:tr>
    </w:tbl>
    <w:p w14:paraId="632E5710" w14:textId="1AB6AD75" w:rsidR="002C107D" w:rsidRPr="00995A41" w:rsidRDefault="002C107D"/>
    <w:p w14:paraId="6D291653" w14:textId="5C4A7087" w:rsidR="00995A41" w:rsidRPr="00995A41" w:rsidRDefault="00995A41"/>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06"/>
        <w:gridCol w:w="8900"/>
      </w:tblGrid>
      <w:tr w:rsidR="00995A41" w:rsidRPr="00995A41" w14:paraId="634D069F" w14:textId="77777777" w:rsidTr="00995A41">
        <w:trPr>
          <w:trHeight w:val="1140"/>
          <w:jc w:val="center"/>
        </w:trPr>
        <w:tc>
          <w:tcPr>
            <w:tcW w:w="508"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B339DE8" w14:textId="77777777" w:rsidR="00995A41" w:rsidRPr="00995A41" w:rsidRDefault="00995A41" w:rsidP="00074A7C">
            <w:pPr>
              <w:jc w:val="center"/>
              <w:rPr>
                <w:rFonts w:ascii="仿宋" w:eastAsia="仿宋" w:hAnsi="仿宋"/>
                <w:sz w:val="24"/>
              </w:rPr>
            </w:pPr>
            <w:r w:rsidRPr="00995A41">
              <w:rPr>
                <w:rFonts w:ascii="仿宋" w:eastAsia="仿宋" w:hAnsi="仿宋" w:hint="eastAsia"/>
                <w:sz w:val="24"/>
              </w:rPr>
              <w:t>服务要求</w:t>
            </w:r>
          </w:p>
        </w:tc>
        <w:tc>
          <w:tcPr>
            <w:tcW w:w="4492" w:type="pct"/>
            <w:tcBorders>
              <w:top w:val="single" w:sz="8" w:space="0" w:color="000000"/>
              <w:left w:val="single" w:sz="8" w:space="0" w:color="000000"/>
              <w:bottom w:val="single" w:sz="8" w:space="0" w:color="auto"/>
              <w:right w:val="single" w:sz="8" w:space="0" w:color="000000"/>
            </w:tcBorders>
            <w:tcMar>
              <w:top w:w="80" w:type="dxa"/>
              <w:left w:w="80" w:type="dxa"/>
              <w:bottom w:w="80" w:type="dxa"/>
              <w:right w:w="80" w:type="dxa"/>
            </w:tcMar>
            <w:vAlign w:val="center"/>
          </w:tcPr>
          <w:p w14:paraId="463DAA44" w14:textId="77777777" w:rsidR="00995A41" w:rsidRPr="00995A41" w:rsidRDefault="00995A41" w:rsidP="00074A7C">
            <w:pPr>
              <w:jc w:val="left"/>
              <w:rPr>
                <w:rFonts w:ascii="仿宋" w:eastAsia="仿宋" w:hAnsi="仿宋"/>
                <w:sz w:val="24"/>
              </w:rPr>
            </w:pPr>
            <w:r w:rsidRPr="00995A41">
              <w:rPr>
                <w:rFonts w:ascii="仿宋" w:eastAsia="仿宋" w:hAnsi="仿宋" w:hint="eastAsia"/>
                <w:sz w:val="24"/>
              </w:rPr>
              <w:t>1</w:t>
            </w:r>
            <w:r w:rsidRPr="00995A41">
              <w:rPr>
                <w:rFonts w:ascii="仿宋" w:eastAsia="仿宋" w:hAnsi="仿宋"/>
                <w:sz w:val="24"/>
              </w:rPr>
              <w:t>.</w:t>
            </w:r>
            <w:r w:rsidRPr="00995A41">
              <w:rPr>
                <w:rFonts w:ascii="仿宋" w:eastAsia="仿宋" w:hAnsi="仿宋" w:hint="eastAsia"/>
                <w:sz w:val="24"/>
              </w:rPr>
              <w:t>投标人须提供本项目详细的服务方案。</w:t>
            </w:r>
          </w:p>
          <w:p w14:paraId="46B9DC80" w14:textId="77777777" w:rsidR="00995A41" w:rsidRPr="00995A41" w:rsidRDefault="00995A41" w:rsidP="00074A7C">
            <w:pPr>
              <w:jc w:val="left"/>
              <w:rPr>
                <w:rFonts w:ascii="仿宋" w:eastAsia="仿宋" w:hAnsi="仿宋"/>
                <w:sz w:val="24"/>
              </w:rPr>
            </w:pPr>
            <w:r w:rsidRPr="00995A41">
              <w:rPr>
                <w:rFonts w:ascii="仿宋" w:eastAsia="仿宋" w:hAnsi="仿宋" w:hint="eastAsia"/>
                <w:sz w:val="24"/>
              </w:rPr>
              <w:t>2</w:t>
            </w:r>
            <w:r w:rsidRPr="00995A41">
              <w:rPr>
                <w:rFonts w:ascii="仿宋" w:eastAsia="仿宋" w:hAnsi="仿宋"/>
                <w:sz w:val="24"/>
              </w:rPr>
              <w:t>.</w:t>
            </w:r>
            <w:r w:rsidRPr="00995A41">
              <w:rPr>
                <w:rFonts w:ascii="仿宋" w:eastAsia="仿宋" w:hAnsi="仿宋" w:hint="eastAsia"/>
                <w:sz w:val="24"/>
              </w:rPr>
              <w:t>提供的所有产品免费</w:t>
            </w:r>
            <w:proofErr w:type="gramStart"/>
            <w:r w:rsidRPr="00995A41">
              <w:rPr>
                <w:rFonts w:ascii="仿宋" w:eastAsia="仿宋" w:hAnsi="仿宋" w:hint="eastAsia"/>
                <w:sz w:val="24"/>
              </w:rPr>
              <w:t>运维质保</w:t>
            </w:r>
            <w:proofErr w:type="gramEnd"/>
            <w:r w:rsidRPr="00995A41">
              <w:rPr>
                <w:rFonts w:ascii="仿宋" w:eastAsia="仿宋" w:hAnsi="仿宋" w:hint="eastAsia"/>
                <w:sz w:val="24"/>
              </w:rPr>
              <w:t>三年。产品送达采购人指定地点。</w:t>
            </w:r>
          </w:p>
        </w:tc>
      </w:tr>
      <w:tr w:rsidR="00995A41" w:rsidRPr="00995A41" w14:paraId="02036AC7" w14:textId="77777777" w:rsidTr="00995A41">
        <w:trPr>
          <w:jc w:val="center"/>
        </w:trPr>
        <w:tc>
          <w:tcPr>
            <w:tcW w:w="508" w:type="pct"/>
            <w:tcBorders>
              <w:top w:val="single" w:sz="8" w:space="0" w:color="000000"/>
              <w:left w:val="single" w:sz="8" w:space="0" w:color="000000"/>
              <w:bottom w:val="single" w:sz="8" w:space="0" w:color="000000"/>
              <w:right w:val="single" w:sz="8" w:space="0" w:color="auto"/>
            </w:tcBorders>
            <w:tcMar>
              <w:top w:w="80" w:type="dxa"/>
              <w:left w:w="80" w:type="dxa"/>
              <w:bottom w:w="80" w:type="dxa"/>
              <w:right w:w="80" w:type="dxa"/>
            </w:tcMar>
            <w:vAlign w:val="center"/>
          </w:tcPr>
          <w:p w14:paraId="1D03DFB9" w14:textId="77777777" w:rsidR="00995A41" w:rsidRPr="00995A41" w:rsidRDefault="00995A41" w:rsidP="00074A7C">
            <w:pPr>
              <w:jc w:val="center"/>
              <w:rPr>
                <w:rFonts w:ascii="仿宋" w:eastAsia="仿宋" w:hAnsi="仿宋"/>
                <w:sz w:val="24"/>
              </w:rPr>
            </w:pPr>
            <w:r w:rsidRPr="00995A41">
              <w:rPr>
                <w:rFonts w:ascii="仿宋" w:eastAsia="仿宋" w:hAnsi="仿宋" w:hint="eastAsia"/>
                <w:sz w:val="24"/>
              </w:rPr>
              <w:t>交付</w:t>
            </w:r>
            <w:r w:rsidRPr="00995A41">
              <w:rPr>
                <w:rFonts w:ascii="仿宋" w:eastAsia="仿宋" w:hAnsi="仿宋"/>
                <w:sz w:val="24"/>
              </w:rPr>
              <w:t>时间</w:t>
            </w:r>
          </w:p>
        </w:tc>
        <w:tc>
          <w:tcPr>
            <w:tcW w:w="4492" w:type="pct"/>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14:paraId="38AA8D81" w14:textId="77777777" w:rsidR="00995A41" w:rsidRPr="00995A41" w:rsidRDefault="00995A41" w:rsidP="00074A7C">
            <w:pPr>
              <w:jc w:val="left"/>
              <w:rPr>
                <w:rFonts w:ascii="仿宋" w:eastAsia="仿宋" w:hAnsi="仿宋"/>
                <w:sz w:val="24"/>
              </w:rPr>
            </w:pPr>
            <w:r w:rsidRPr="00995A41">
              <w:rPr>
                <w:rFonts w:ascii="仿宋" w:eastAsia="仿宋" w:hAnsi="仿宋" w:hint="eastAsia"/>
                <w:sz w:val="24"/>
              </w:rPr>
              <w:t>签订合同后20日货物到现场，30日完成安装调试。</w:t>
            </w:r>
          </w:p>
        </w:tc>
      </w:tr>
      <w:tr w:rsidR="00995A41" w:rsidRPr="00995A41" w14:paraId="5296128F" w14:textId="77777777" w:rsidTr="00995A41">
        <w:trPr>
          <w:jc w:val="center"/>
        </w:trPr>
        <w:tc>
          <w:tcPr>
            <w:tcW w:w="508" w:type="pct"/>
            <w:tcBorders>
              <w:top w:val="single" w:sz="8" w:space="0" w:color="000000"/>
              <w:left w:val="single" w:sz="8" w:space="0" w:color="000000"/>
              <w:bottom w:val="single" w:sz="8" w:space="0" w:color="000000"/>
              <w:right w:val="single" w:sz="8" w:space="0" w:color="auto"/>
            </w:tcBorders>
            <w:tcMar>
              <w:top w:w="80" w:type="dxa"/>
              <w:left w:w="80" w:type="dxa"/>
              <w:bottom w:w="80" w:type="dxa"/>
              <w:right w:w="80" w:type="dxa"/>
            </w:tcMar>
            <w:vAlign w:val="center"/>
          </w:tcPr>
          <w:p w14:paraId="030930B3" w14:textId="77777777" w:rsidR="00995A41" w:rsidRPr="00995A41" w:rsidRDefault="00995A41" w:rsidP="00074A7C">
            <w:pPr>
              <w:jc w:val="center"/>
              <w:rPr>
                <w:rFonts w:ascii="仿宋" w:eastAsia="仿宋" w:hAnsi="仿宋"/>
                <w:sz w:val="24"/>
              </w:rPr>
            </w:pPr>
            <w:r w:rsidRPr="00995A41">
              <w:rPr>
                <w:rFonts w:ascii="仿宋" w:eastAsia="仿宋" w:hAnsi="仿宋" w:hint="eastAsia"/>
                <w:sz w:val="24"/>
              </w:rPr>
              <w:t>交付方式</w:t>
            </w:r>
          </w:p>
        </w:tc>
        <w:tc>
          <w:tcPr>
            <w:tcW w:w="4492" w:type="pct"/>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14:paraId="129E00EC" w14:textId="77777777" w:rsidR="00995A41" w:rsidRPr="00995A41" w:rsidRDefault="00995A41" w:rsidP="00074A7C">
            <w:pPr>
              <w:jc w:val="left"/>
              <w:rPr>
                <w:rFonts w:ascii="仿宋" w:eastAsia="仿宋" w:hAnsi="仿宋"/>
                <w:sz w:val="24"/>
              </w:rPr>
            </w:pPr>
            <w:r w:rsidRPr="00995A41">
              <w:rPr>
                <w:rFonts w:ascii="仿宋" w:eastAsia="仿宋" w:hAnsi="仿宋" w:hint="eastAsia"/>
                <w:sz w:val="24"/>
              </w:rPr>
              <w:t>本项目所投报价应为含税全包价，包括但不限于设备费、运输费、装卸费、安装调试费等所有费用。</w:t>
            </w:r>
          </w:p>
        </w:tc>
      </w:tr>
      <w:tr w:rsidR="00995A41" w:rsidRPr="00995A41" w14:paraId="61DE61BD" w14:textId="77777777" w:rsidTr="00995A41">
        <w:trPr>
          <w:jc w:val="center"/>
        </w:trPr>
        <w:tc>
          <w:tcPr>
            <w:tcW w:w="508" w:type="pct"/>
            <w:tcBorders>
              <w:top w:val="single" w:sz="8" w:space="0" w:color="000000"/>
              <w:left w:val="single" w:sz="8" w:space="0" w:color="000000"/>
              <w:bottom w:val="single" w:sz="8" w:space="0" w:color="000000"/>
              <w:right w:val="single" w:sz="8" w:space="0" w:color="auto"/>
            </w:tcBorders>
            <w:tcMar>
              <w:top w:w="80" w:type="dxa"/>
              <w:left w:w="80" w:type="dxa"/>
              <w:bottom w:w="80" w:type="dxa"/>
              <w:right w:w="80" w:type="dxa"/>
            </w:tcMar>
            <w:vAlign w:val="center"/>
          </w:tcPr>
          <w:p w14:paraId="6252EAF6" w14:textId="77777777" w:rsidR="00995A41" w:rsidRPr="00995A41" w:rsidRDefault="00995A41" w:rsidP="00074A7C">
            <w:pPr>
              <w:jc w:val="center"/>
              <w:rPr>
                <w:rFonts w:ascii="仿宋" w:eastAsia="仿宋" w:hAnsi="仿宋"/>
                <w:sz w:val="24"/>
              </w:rPr>
            </w:pPr>
            <w:r w:rsidRPr="00995A41">
              <w:rPr>
                <w:rFonts w:ascii="仿宋" w:eastAsia="仿宋" w:hAnsi="仿宋" w:hint="eastAsia"/>
                <w:sz w:val="24"/>
              </w:rPr>
              <w:t>服务地点</w:t>
            </w:r>
          </w:p>
        </w:tc>
        <w:tc>
          <w:tcPr>
            <w:tcW w:w="4492" w:type="pct"/>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14:paraId="220CD89A" w14:textId="77777777" w:rsidR="00995A41" w:rsidRPr="00995A41" w:rsidRDefault="00995A41" w:rsidP="00074A7C">
            <w:pPr>
              <w:jc w:val="left"/>
              <w:rPr>
                <w:rFonts w:ascii="仿宋" w:eastAsia="仿宋" w:hAnsi="仿宋"/>
                <w:sz w:val="24"/>
              </w:rPr>
            </w:pPr>
            <w:r w:rsidRPr="00995A41">
              <w:rPr>
                <w:rFonts w:ascii="仿宋" w:eastAsia="仿宋" w:hAnsi="仿宋" w:hint="eastAsia"/>
                <w:sz w:val="24"/>
              </w:rPr>
              <w:t>天津轻工职业技术学院</w:t>
            </w:r>
          </w:p>
        </w:tc>
      </w:tr>
      <w:tr w:rsidR="00995A41" w:rsidRPr="00995A41" w14:paraId="1D9C5594" w14:textId="77777777" w:rsidTr="00995A41">
        <w:trPr>
          <w:jc w:val="center"/>
        </w:trPr>
        <w:tc>
          <w:tcPr>
            <w:tcW w:w="508" w:type="pct"/>
            <w:tcBorders>
              <w:top w:val="single" w:sz="8" w:space="0" w:color="000000"/>
              <w:left w:val="single" w:sz="8" w:space="0" w:color="000000"/>
              <w:bottom w:val="single" w:sz="8" w:space="0" w:color="000000"/>
              <w:right w:val="single" w:sz="8" w:space="0" w:color="auto"/>
            </w:tcBorders>
            <w:tcMar>
              <w:top w:w="80" w:type="dxa"/>
              <w:left w:w="80" w:type="dxa"/>
              <w:bottom w:w="80" w:type="dxa"/>
              <w:right w:w="80" w:type="dxa"/>
            </w:tcMar>
            <w:vAlign w:val="center"/>
          </w:tcPr>
          <w:p w14:paraId="2B5868AD" w14:textId="77777777" w:rsidR="00995A41" w:rsidRPr="00995A41" w:rsidRDefault="00995A41" w:rsidP="00074A7C">
            <w:pPr>
              <w:jc w:val="center"/>
              <w:rPr>
                <w:rFonts w:ascii="仿宋" w:eastAsia="仿宋" w:hAnsi="仿宋"/>
                <w:sz w:val="24"/>
              </w:rPr>
            </w:pPr>
            <w:r w:rsidRPr="00995A41">
              <w:rPr>
                <w:rFonts w:ascii="仿宋" w:eastAsia="仿宋" w:hAnsi="仿宋" w:hint="eastAsia"/>
                <w:sz w:val="24"/>
              </w:rPr>
              <w:t>付款方式</w:t>
            </w:r>
          </w:p>
        </w:tc>
        <w:tc>
          <w:tcPr>
            <w:tcW w:w="4492" w:type="pct"/>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14:paraId="79B48697" w14:textId="77777777" w:rsidR="00995A41" w:rsidRPr="00995A41" w:rsidRDefault="00995A41" w:rsidP="00074A7C">
            <w:pPr>
              <w:jc w:val="left"/>
              <w:rPr>
                <w:rFonts w:ascii="仿宋" w:eastAsia="仿宋" w:hAnsi="仿宋"/>
                <w:sz w:val="24"/>
              </w:rPr>
            </w:pPr>
            <w:r w:rsidRPr="00995A41">
              <w:rPr>
                <w:rFonts w:ascii="仿宋" w:eastAsia="仿宋" w:hAnsi="仿宋" w:hint="eastAsia"/>
                <w:sz w:val="24"/>
              </w:rPr>
              <w:t>签订合同后15个工作日内支付合同总额的30%，项目建设完成并验收合格后15个工作日内支付合同总额的70%。(特殊情况以合同为准）</w:t>
            </w:r>
          </w:p>
        </w:tc>
      </w:tr>
      <w:tr w:rsidR="00995A41" w:rsidRPr="00995A41" w14:paraId="60D79450" w14:textId="77777777" w:rsidTr="00995A41">
        <w:trPr>
          <w:jc w:val="center"/>
        </w:trPr>
        <w:tc>
          <w:tcPr>
            <w:tcW w:w="508" w:type="pct"/>
            <w:vMerge w:val="restart"/>
            <w:tcBorders>
              <w:top w:val="single" w:sz="8" w:space="0" w:color="000000"/>
              <w:left w:val="single" w:sz="8" w:space="0" w:color="000000"/>
              <w:right w:val="single" w:sz="8" w:space="0" w:color="auto"/>
            </w:tcBorders>
            <w:tcMar>
              <w:top w:w="80" w:type="dxa"/>
              <w:left w:w="80" w:type="dxa"/>
              <w:bottom w:w="80" w:type="dxa"/>
              <w:right w:w="80" w:type="dxa"/>
            </w:tcMar>
            <w:vAlign w:val="center"/>
          </w:tcPr>
          <w:p w14:paraId="118BD906" w14:textId="77777777" w:rsidR="00995A41" w:rsidRPr="00995A41" w:rsidRDefault="00995A41" w:rsidP="00074A7C">
            <w:pPr>
              <w:jc w:val="center"/>
              <w:rPr>
                <w:rFonts w:ascii="仿宋" w:eastAsia="仿宋" w:hAnsi="仿宋"/>
                <w:sz w:val="24"/>
              </w:rPr>
            </w:pPr>
            <w:r w:rsidRPr="00995A41">
              <w:rPr>
                <w:rFonts w:ascii="仿宋" w:eastAsia="仿宋" w:hAnsi="仿宋" w:hint="eastAsia"/>
                <w:sz w:val="24"/>
              </w:rPr>
              <w:t>其他要求</w:t>
            </w:r>
          </w:p>
        </w:tc>
        <w:tc>
          <w:tcPr>
            <w:tcW w:w="4492" w:type="pct"/>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14:paraId="3D116EE1" w14:textId="77777777" w:rsidR="00995A41" w:rsidRPr="00995A41" w:rsidRDefault="00995A41" w:rsidP="00074A7C">
            <w:pPr>
              <w:jc w:val="left"/>
              <w:rPr>
                <w:rFonts w:ascii="仿宋" w:eastAsia="仿宋" w:hAnsi="仿宋"/>
                <w:sz w:val="24"/>
              </w:rPr>
            </w:pPr>
            <w:r w:rsidRPr="00995A41">
              <w:rPr>
                <w:rFonts w:ascii="仿宋" w:eastAsia="仿宋" w:hAnsi="仿宋" w:hint="eastAsia"/>
                <w:sz w:val="24"/>
              </w:rPr>
              <w:t>投标人负责对采购人相关人员按甲方要求进行产品的操作和常用养护的免费技术培训不少于5个工作日，达到按操作规程独立操作使用。</w:t>
            </w:r>
          </w:p>
        </w:tc>
      </w:tr>
      <w:tr w:rsidR="00995A41" w:rsidRPr="00995A41" w14:paraId="7BF7C3F5" w14:textId="77777777" w:rsidTr="00995A41">
        <w:trPr>
          <w:jc w:val="center"/>
        </w:trPr>
        <w:tc>
          <w:tcPr>
            <w:tcW w:w="508" w:type="pct"/>
            <w:vMerge/>
            <w:tcBorders>
              <w:left w:val="single" w:sz="8" w:space="0" w:color="000000"/>
              <w:right w:val="single" w:sz="8" w:space="0" w:color="auto"/>
            </w:tcBorders>
            <w:tcMar>
              <w:top w:w="80" w:type="dxa"/>
              <w:left w:w="80" w:type="dxa"/>
              <w:bottom w:w="80" w:type="dxa"/>
              <w:right w:w="80" w:type="dxa"/>
            </w:tcMar>
            <w:vAlign w:val="center"/>
          </w:tcPr>
          <w:p w14:paraId="4961B474" w14:textId="77777777" w:rsidR="00995A41" w:rsidRPr="00995A41" w:rsidRDefault="00995A41" w:rsidP="00074A7C">
            <w:pPr>
              <w:jc w:val="center"/>
              <w:rPr>
                <w:rFonts w:ascii="仿宋" w:eastAsia="仿宋" w:hAnsi="仿宋"/>
                <w:sz w:val="24"/>
              </w:rPr>
            </w:pPr>
          </w:p>
        </w:tc>
        <w:tc>
          <w:tcPr>
            <w:tcW w:w="4492" w:type="pct"/>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14:paraId="4454957D" w14:textId="77777777" w:rsidR="00995A41" w:rsidRPr="00995A41" w:rsidRDefault="00995A41" w:rsidP="00074A7C">
            <w:pPr>
              <w:jc w:val="left"/>
              <w:rPr>
                <w:rFonts w:ascii="仿宋" w:eastAsia="仿宋" w:hAnsi="仿宋"/>
                <w:sz w:val="24"/>
              </w:rPr>
            </w:pPr>
            <w:r w:rsidRPr="00995A41">
              <w:rPr>
                <w:rFonts w:ascii="仿宋" w:eastAsia="仿宋" w:hAnsi="仿宋" w:hint="eastAsia"/>
                <w:sz w:val="24"/>
              </w:rPr>
              <w:t>投标人须提供现场免费安装、调试设备，操作试验，直至运行正常。所投设备所有技术参数经检验应符合投标技术文件的具体指标，并且按合同规定进行验收。</w:t>
            </w:r>
          </w:p>
        </w:tc>
      </w:tr>
      <w:tr w:rsidR="00995A41" w:rsidRPr="00995A41" w14:paraId="5AB5FFE7" w14:textId="77777777" w:rsidTr="00995A41">
        <w:trPr>
          <w:jc w:val="center"/>
        </w:trPr>
        <w:tc>
          <w:tcPr>
            <w:tcW w:w="508" w:type="pct"/>
            <w:vMerge/>
            <w:tcBorders>
              <w:left w:val="single" w:sz="8" w:space="0" w:color="000000"/>
              <w:bottom w:val="single" w:sz="8" w:space="0" w:color="000000"/>
              <w:right w:val="single" w:sz="8" w:space="0" w:color="auto"/>
            </w:tcBorders>
            <w:tcMar>
              <w:top w:w="80" w:type="dxa"/>
              <w:left w:w="80" w:type="dxa"/>
              <w:bottom w:w="80" w:type="dxa"/>
              <w:right w:w="80" w:type="dxa"/>
            </w:tcMar>
            <w:vAlign w:val="center"/>
          </w:tcPr>
          <w:p w14:paraId="6B258F41" w14:textId="77777777" w:rsidR="00995A41" w:rsidRPr="00995A41" w:rsidRDefault="00995A41" w:rsidP="00074A7C">
            <w:pPr>
              <w:jc w:val="center"/>
              <w:rPr>
                <w:rFonts w:ascii="仿宋" w:eastAsia="仿宋" w:hAnsi="仿宋"/>
                <w:sz w:val="24"/>
              </w:rPr>
            </w:pPr>
          </w:p>
        </w:tc>
        <w:tc>
          <w:tcPr>
            <w:tcW w:w="4492" w:type="pct"/>
            <w:tcBorders>
              <w:top w:val="single" w:sz="8" w:space="0" w:color="auto"/>
              <w:left w:val="single" w:sz="8" w:space="0" w:color="auto"/>
              <w:bottom w:val="single" w:sz="8" w:space="0" w:color="auto"/>
              <w:right w:val="single" w:sz="8" w:space="0" w:color="auto"/>
            </w:tcBorders>
            <w:tcMar>
              <w:top w:w="80" w:type="dxa"/>
              <w:left w:w="80" w:type="dxa"/>
              <w:bottom w:w="80" w:type="dxa"/>
              <w:right w:w="80" w:type="dxa"/>
            </w:tcMar>
            <w:vAlign w:val="center"/>
          </w:tcPr>
          <w:p w14:paraId="1AF59731" w14:textId="77777777" w:rsidR="00995A41" w:rsidRPr="00995A41" w:rsidRDefault="00995A41" w:rsidP="00074A7C">
            <w:pPr>
              <w:jc w:val="left"/>
              <w:rPr>
                <w:rFonts w:ascii="仿宋" w:eastAsia="仿宋" w:hAnsi="仿宋"/>
                <w:sz w:val="24"/>
              </w:rPr>
            </w:pPr>
            <w:r w:rsidRPr="00995A41">
              <w:rPr>
                <w:rFonts w:ascii="仿宋" w:eastAsia="仿宋" w:hAnsi="仿宋" w:hint="eastAsia"/>
                <w:sz w:val="24"/>
              </w:rPr>
              <w:t>项目交付后，需有相应的技术服务部门进行跟踪运营和维护，保证</w:t>
            </w:r>
            <w:proofErr w:type="gramStart"/>
            <w:r w:rsidRPr="00995A41">
              <w:rPr>
                <w:rFonts w:ascii="仿宋" w:eastAsia="仿宋" w:hAnsi="仿宋" w:hint="eastAsia"/>
                <w:sz w:val="24"/>
              </w:rPr>
              <w:t>本设备</w:t>
            </w:r>
            <w:proofErr w:type="gramEnd"/>
            <w:r w:rsidRPr="00995A41">
              <w:rPr>
                <w:rFonts w:ascii="仿宋" w:eastAsia="仿宋" w:hAnsi="仿宋" w:hint="eastAsia"/>
                <w:sz w:val="24"/>
              </w:rPr>
              <w:t>使用一切正常有序，针对服务需求在</w:t>
            </w:r>
            <w:r w:rsidRPr="00995A41">
              <w:rPr>
                <w:rFonts w:ascii="仿宋" w:eastAsia="仿宋" w:hAnsi="仿宋"/>
                <w:sz w:val="24"/>
              </w:rPr>
              <w:t>24</w:t>
            </w:r>
            <w:r w:rsidRPr="00995A41">
              <w:rPr>
                <w:rFonts w:ascii="仿宋" w:eastAsia="仿宋" w:hAnsi="仿宋" w:hint="eastAsia"/>
                <w:sz w:val="24"/>
              </w:rPr>
              <w:t>小时内</w:t>
            </w:r>
            <w:proofErr w:type="gramStart"/>
            <w:r w:rsidRPr="00995A41">
              <w:rPr>
                <w:rFonts w:ascii="仿宋" w:eastAsia="仿宋" w:hAnsi="仿宋" w:hint="eastAsia"/>
                <w:sz w:val="24"/>
              </w:rPr>
              <w:t>作出</w:t>
            </w:r>
            <w:proofErr w:type="gramEnd"/>
            <w:r w:rsidRPr="00995A41">
              <w:rPr>
                <w:rFonts w:ascii="仿宋" w:eastAsia="仿宋" w:hAnsi="仿宋" w:hint="eastAsia"/>
                <w:sz w:val="24"/>
              </w:rPr>
              <w:t>响应，如有必要，7</w:t>
            </w:r>
            <w:r w:rsidRPr="00995A41">
              <w:rPr>
                <w:rFonts w:ascii="仿宋" w:eastAsia="仿宋" w:hAnsi="仿宋"/>
                <w:sz w:val="24"/>
              </w:rPr>
              <w:t>*24</w:t>
            </w:r>
            <w:r w:rsidRPr="00995A41">
              <w:rPr>
                <w:rFonts w:ascii="仿宋" w:eastAsia="仿宋" w:hAnsi="仿宋" w:hint="eastAsia"/>
                <w:sz w:val="24"/>
              </w:rPr>
              <w:t>小时到达现场。</w:t>
            </w:r>
          </w:p>
        </w:tc>
      </w:tr>
    </w:tbl>
    <w:p w14:paraId="2ECBC6FB" w14:textId="77777777" w:rsidR="00995A41" w:rsidRPr="00995A41" w:rsidRDefault="00995A41">
      <w:pPr>
        <w:rPr>
          <w:rFonts w:hint="eastAsia"/>
        </w:rPr>
      </w:pPr>
    </w:p>
    <w:sectPr w:rsidR="00995A41" w:rsidRPr="00995A4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675B5" w14:textId="77777777" w:rsidR="003805C9" w:rsidRDefault="003805C9" w:rsidP="00705D72">
      <w:r>
        <w:separator/>
      </w:r>
    </w:p>
  </w:endnote>
  <w:endnote w:type="continuationSeparator" w:id="0">
    <w:p w14:paraId="4D6E1243" w14:textId="77777777" w:rsidR="003805C9" w:rsidRDefault="003805C9" w:rsidP="0070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BABEA" w14:textId="77777777" w:rsidR="003805C9" w:rsidRDefault="003805C9" w:rsidP="00705D72">
      <w:r>
        <w:separator/>
      </w:r>
    </w:p>
  </w:footnote>
  <w:footnote w:type="continuationSeparator" w:id="0">
    <w:p w14:paraId="6EA5AE11" w14:textId="77777777" w:rsidR="003805C9" w:rsidRDefault="003805C9" w:rsidP="00705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C107D"/>
    <w:rsid w:val="0000183C"/>
    <w:rsid w:val="00012CE6"/>
    <w:rsid w:val="00024017"/>
    <w:rsid w:val="000342CD"/>
    <w:rsid w:val="0004493D"/>
    <w:rsid w:val="000C6EFA"/>
    <w:rsid w:val="001117CA"/>
    <w:rsid w:val="001178BB"/>
    <w:rsid w:val="001339F7"/>
    <w:rsid w:val="00170B8D"/>
    <w:rsid w:val="00170DBE"/>
    <w:rsid w:val="00181C6C"/>
    <w:rsid w:val="00207ECD"/>
    <w:rsid w:val="00211BE0"/>
    <w:rsid w:val="00226A03"/>
    <w:rsid w:val="002624C9"/>
    <w:rsid w:val="002C107D"/>
    <w:rsid w:val="002D3D57"/>
    <w:rsid w:val="00322B08"/>
    <w:rsid w:val="00342312"/>
    <w:rsid w:val="003805C9"/>
    <w:rsid w:val="003C4ED0"/>
    <w:rsid w:val="004147EE"/>
    <w:rsid w:val="00476D3A"/>
    <w:rsid w:val="00495639"/>
    <w:rsid w:val="004B6D8F"/>
    <w:rsid w:val="004D14CC"/>
    <w:rsid w:val="00507F9F"/>
    <w:rsid w:val="00515E25"/>
    <w:rsid w:val="005170D0"/>
    <w:rsid w:val="0053163A"/>
    <w:rsid w:val="0059545F"/>
    <w:rsid w:val="005B2A71"/>
    <w:rsid w:val="005B7209"/>
    <w:rsid w:val="005C54CD"/>
    <w:rsid w:val="005D0304"/>
    <w:rsid w:val="005E0E39"/>
    <w:rsid w:val="00621D80"/>
    <w:rsid w:val="00623C7B"/>
    <w:rsid w:val="00645A3A"/>
    <w:rsid w:val="00672FF3"/>
    <w:rsid w:val="007000E3"/>
    <w:rsid w:val="00705D72"/>
    <w:rsid w:val="007308CC"/>
    <w:rsid w:val="00760294"/>
    <w:rsid w:val="00797438"/>
    <w:rsid w:val="007A2B6E"/>
    <w:rsid w:val="007C3415"/>
    <w:rsid w:val="007D2E6E"/>
    <w:rsid w:val="00854CDD"/>
    <w:rsid w:val="00872FBA"/>
    <w:rsid w:val="00882B6F"/>
    <w:rsid w:val="0089190A"/>
    <w:rsid w:val="00892BE9"/>
    <w:rsid w:val="008B3F24"/>
    <w:rsid w:val="008D2627"/>
    <w:rsid w:val="008F363A"/>
    <w:rsid w:val="0097677C"/>
    <w:rsid w:val="00995A41"/>
    <w:rsid w:val="00997D31"/>
    <w:rsid w:val="009B7118"/>
    <w:rsid w:val="009F00B9"/>
    <w:rsid w:val="009F4DFE"/>
    <w:rsid w:val="00A07AB1"/>
    <w:rsid w:val="00A35F92"/>
    <w:rsid w:val="00A45C25"/>
    <w:rsid w:val="00A71723"/>
    <w:rsid w:val="00A77CD5"/>
    <w:rsid w:val="00AF192B"/>
    <w:rsid w:val="00B10629"/>
    <w:rsid w:val="00B12421"/>
    <w:rsid w:val="00B201BA"/>
    <w:rsid w:val="00B47819"/>
    <w:rsid w:val="00B56E93"/>
    <w:rsid w:val="00B766C8"/>
    <w:rsid w:val="00BB2A53"/>
    <w:rsid w:val="00C40600"/>
    <w:rsid w:val="00C45286"/>
    <w:rsid w:val="00C46CBE"/>
    <w:rsid w:val="00C530FF"/>
    <w:rsid w:val="00C72392"/>
    <w:rsid w:val="00CA5070"/>
    <w:rsid w:val="00CB674A"/>
    <w:rsid w:val="00CC5550"/>
    <w:rsid w:val="00CD327F"/>
    <w:rsid w:val="00CE7C29"/>
    <w:rsid w:val="00CF510F"/>
    <w:rsid w:val="00D12080"/>
    <w:rsid w:val="00D42BB0"/>
    <w:rsid w:val="00D53CC6"/>
    <w:rsid w:val="00D97367"/>
    <w:rsid w:val="00DB1AF9"/>
    <w:rsid w:val="00E00248"/>
    <w:rsid w:val="00E24917"/>
    <w:rsid w:val="00E317AD"/>
    <w:rsid w:val="00E54320"/>
    <w:rsid w:val="00E73A20"/>
    <w:rsid w:val="00EA10A2"/>
    <w:rsid w:val="00EA601E"/>
    <w:rsid w:val="00EC54CC"/>
    <w:rsid w:val="00EF3F13"/>
    <w:rsid w:val="00EF5B23"/>
    <w:rsid w:val="00F12C07"/>
    <w:rsid w:val="00F23932"/>
    <w:rsid w:val="00F77D66"/>
    <w:rsid w:val="00F8527A"/>
    <w:rsid w:val="00FA67B2"/>
    <w:rsid w:val="00FA7C4E"/>
    <w:rsid w:val="00FB1CA4"/>
    <w:rsid w:val="00FD61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3DEC6"/>
  <w15:docId w15:val="{A067D75B-78A6-4672-91C5-A79D0F4D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Times New Roman"/>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bottom w:val="single" w:sz="6" w:space="1" w:color="auto"/>
      </w:pBdr>
      <w:tabs>
        <w:tab w:val="center" w:pos="4153"/>
        <w:tab w:val="right" w:pos="8306"/>
      </w:tabs>
      <w:snapToGrid w:val="0"/>
      <w:jc w:val="center"/>
    </w:pPr>
    <w:rPr>
      <w:rFonts w:cs="宋体"/>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pPr>
      <w:tabs>
        <w:tab w:val="center" w:pos="4153"/>
        <w:tab w:val="right" w:pos="8306"/>
      </w:tabs>
      <w:snapToGrid w:val="0"/>
      <w:jc w:val="left"/>
    </w:pPr>
    <w:rPr>
      <w:rFonts w:cs="宋体"/>
      <w:sz w:val="18"/>
      <w:szCs w:val="18"/>
    </w:rPr>
  </w:style>
  <w:style w:type="character" w:customStyle="1" w:styleId="a6">
    <w:name w:val="页脚 字符"/>
    <w:basedOn w:val="a0"/>
    <w:link w:val="a5"/>
    <w:uiPriority w:val="99"/>
    <w:rPr>
      <w:sz w:val="18"/>
      <w:szCs w:val="18"/>
    </w:rPr>
  </w:style>
  <w:style w:type="character" w:customStyle="1" w:styleId="20">
    <w:name w:val="标题 2 字符"/>
    <w:basedOn w:val="a0"/>
    <w:link w:val="2"/>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4937">
      <w:bodyDiv w:val="1"/>
      <w:marLeft w:val="0"/>
      <w:marRight w:val="0"/>
      <w:marTop w:val="0"/>
      <w:marBottom w:val="0"/>
      <w:divBdr>
        <w:top w:val="none" w:sz="0" w:space="0" w:color="auto"/>
        <w:left w:val="none" w:sz="0" w:space="0" w:color="auto"/>
        <w:bottom w:val="none" w:sz="0" w:space="0" w:color="auto"/>
        <w:right w:val="none" w:sz="0" w:space="0" w:color="auto"/>
      </w:divBdr>
    </w:div>
    <w:div w:id="252325403">
      <w:bodyDiv w:val="1"/>
      <w:marLeft w:val="0"/>
      <w:marRight w:val="0"/>
      <w:marTop w:val="0"/>
      <w:marBottom w:val="0"/>
      <w:divBdr>
        <w:top w:val="none" w:sz="0" w:space="0" w:color="auto"/>
        <w:left w:val="none" w:sz="0" w:space="0" w:color="auto"/>
        <w:bottom w:val="none" w:sz="0" w:space="0" w:color="auto"/>
        <w:right w:val="none" w:sz="0" w:space="0" w:color="auto"/>
      </w:divBdr>
    </w:div>
    <w:div w:id="428474471">
      <w:bodyDiv w:val="1"/>
      <w:marLeft w:val="0"/>
      <w:marRight w:val="0"/>
      <w:marTop w:val="0"/>
      <w:marBottom w:val="0"/>
      <w:divBdr>
        <w:top w:val="none" w:sz="0" w:space="0" w:color="auto"/>
        <w:left w:val="none" w:sz="0" w:space="0" w:color="auto"/>
        <w:bottom w:val="none" w:sz="0" w:space="0" w:color="auto"/>
        <w:right w:val="none" w:sz="0" w:space="0" w:color="auto"/>
      </w:divBdr>
    </w:div>
    <w:div w:id="923341897">
      <w:bodyDiv w:val="1"/>
      <w:marLeft w:val="0"/>
      <w:marRight w:val="0"/>
      <w:marTop w:val="0"/>
      <w:marBottom w:val="0"/>
      <w:divBdr>
        <w:top w:val="none" w:sz="0" w:space="0" w:color="auto"/>
        <w:left w:val="none" w:sz="0" w:space="0" w:color="auto"/>
        <w:bottom w:val="none" w:sz="0" w:space="0" w:color="auto"/>
        <w:right w:val="none" w:sz="0" w:space="0" w:color="auto"/>
      </w:divBdr>
    </w:div>
    <w:div w:id="1469392115">
      <w:bodyDiv w:val="1"/>
      <w:marLeft w:val="0"/>
      <w:marRight w:val="0"/>
      <w:marTop w:val="0"/>
      <w:marBottom w:val="0"/>
      <w:divBdr>
        <w:top w:val="none" w:sz="0" w:space="0" w:color="auto"/>
        <w:left w:val="none" w:sz="0" w:space="0" w:color="auto"/>
        <w:bottom w:val="none" w:sz="0" w:space="0" w:color="auto"/>
        <w:right w:val="none" w:sz="0" w:space="0" w:color="auto"/>
      </w:divBdr>
    </w:div>
    <w:div w:id="149941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82</Words>
  <Characters>468</Characters>
  <Application>Microsoft Office Word</Application>
  <DocSecurity>0</DocSecurity>
  <Lines>3</Lines>
  <Paragraphs>1</Paragraphs>
  <ScaleCrop>false</ScaleCrop>
  <Company>微软中国</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181</cp:revision>
  <cp:lastPrinted>2023-10-19T01:09:00Z</cp:lastPrinted>
  <dcterms:created xsi:type="dcterms:W3CDTF">2022-11-10T23:12:00Z</dcterms:created>
  <dcterms:modified xsi:type="dcterms:W3CDTF">2024-10-14T03:31:00Z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42a27de449844d81b8ad43a31cbee638</vt:lpwstr>
  </property>
</Properties>
</file>