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BF435">
      <w:pPr>
        <w:pStyle w:val="5"/>
        <w:rPr>
          <w:rFonts w:cs="Times New Roman" w:asciiTheme="majorEastAsia" w:hAnsiTheme="majorEastAsia" w:eastAsiaTheme="majorEastAsia"/>
        </w:rPr>
      </w:pPr>
      <w:r>
        <w:rPr>
          <w:rFonts w:hint="eastAsia" w:cs="Times New Roman" w:asciiTheme="majorEastAsia" w:hAnsiTheme="majorEastAsia" w:eastAsiaTheme="majorEastAsia"/>
        </w:rPr>
        <w:t>天津轻工职业技术学院保安服务</w:t>
      </w:r>
      <w:r>
        <w:rPr>
          <w:rFonts w:cs="Times New Roman" w:asciiTheme="majorEastAsia" w:hAnsiTheme="majorEastAsia" w:eastAsiaTheme="majorEastAsia"/>
        </w:rPr>
        <w:t>项目需求书</w:t>
      </w:r>
    </w:p>
    <w:p w14:paraId="524DB22F">
      <w:pPr>
        <w:spacing w:line="360" w:lineRule="auto"/>
        <w:rPr>
          <w:rFonts w:cs="Times New Roman" w:asciiTheme="majorEastAsia" w:hAnsiTheme="majorEastAsia" w:eastAsiaTheme="majorEastAsia"/>
          <w:b/>
          <w:sz w:val="24"/>
          <w:szCs w:val="24"/>
        </w:rPr>
      </w:pPr>
      <w:r>
        <w:rPr>
          <w:rFonts w:cs="Times New Roman" w:asciiTheme="majorEastAsia" w:hAnsiTheme="majorEastAsia" w:eastAsiaTheme="majorEastAsia"/>
          <w:b/>
          <w:sz w:val="24"/>
          <w:szCs w:val="24"/>
        </w:rPr>
        <w:t>一、项目背景</w:t>
      </w:r>
    </w:p>
    <w:p w14:paraId="556E8C09">
      <w:pPr>
        <w:spacing w:line="560" w:lineRule="exact"/>
        <w:ind w:firstLine="480" w:firstLineChars="200"/>
        <w:jc w:val="left"/>
        <w:rPr>
          <w:rFonts w:ascii="宋体" w:hAnsi="宋体" w:eastAsia="宋体" w:cs="Calibri"/>
          <w:color w:val="000000"/>
          <w:sz w:val="24"/>
          <w:szCs w:val="24"/>
        </w:rPr>
      </w:pPr>
      <w:r>
        <w:rPr>
          <w:rFonts w:ascii="宋体" w:hAnsi="宋体" w:eastAsia="宋体" w:cs="Calibri"/>
          <w:color w:val="000000"/>
          <w:sz w:val="24"/>
          <w:szCs w:val="24"/>
        </w:rPr>
        <w:t>天津轻工职业技术学院坐落于津南海河教育园雅观路1号占地800亩师生员工1.2万余人，为保证固定区域内安全、正常工作秩序、治安秩序、防范于未然需专业安保队伍24小时值守。</w:t>
      </w:r>
    </w:p>
    <w:p w14:paraId="35B7D036">
      <w:pPr>
        <w:spacing w:before="240" w:after="240"/>
        <w:rPr>
          <w:rFonts w:asciiTheme="majorEastAsia" w:hAnsiTheme="majorEastAsia" w:eastAsiaTheme="majorEastAsia"/>
          <w:b/>
          <w:sz w:val="24"/>
          <w:szCs w:val="28"/>
        </w:rPr>
      </w:pPr>
      <w:r>
        <w:rPr>
          <w:rFonts w:hint="eastAsia" w:asciiTheme="majorEastAsia" w:hAnsiTheme="majorEastAsia" w:eastAsiaTheme="majorEastAsia"/>
          <w:b/>
          <w:sz w:val="24"/>
          <w:szCs w:val="28"/>
        </w:rPr>
        <w:t>二、商务需求</w:t>
      </w:r>
    </w:p>
    <w:tbl>
      <w:tblPr>
        <w:tblStyle w:val="6"/>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6"/>
        <w:gridCol w:w="1559"/>
        <w:gridCol w:w="2141"/>
        <w:gridCol w:w="1327"/>
        <w:gridCol w:w="2091"/>
      </w:tblGrid>
      <w:tr w14:paraId="0B60C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27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F75F70B">
            <w:pPr>
              <w:pStyle w:val="13"/>
              <w:widowControl/>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kern w:val="0"/>
                <w:sz w:val="24"/>
                <w:szCs w:val="24"/>
                <w:lang w:val="zh-TW" w:eastAsia="zh-TW"/>
              </w:rPr>
              <w:t>序号</w:t>
            </w:r>
          </w:p>
        </w:tc>
        <w:tc>
          <w:tcPr>
            <w:tcW w:w="1559"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759725D">
            <w:pPr>
              <w:pStyle w:val="13"/>
              <w:widowControl/>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kern w:val="0"/>
                <w:sz w:val="24"/>
                <w:szCs w:val="24"/>
                <w:lang w:val="zh-TW" w:eastAsia="zh-TW"/>
              </w:rPr>
              <w:t>需求条款</w:t>
            </w:r>
          </w:p>
        </w:tc>
        <w:tc>
          <w:tcPr>
            <w:tcW w:w="2141"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0154FC9E">
            <w:pPr>
              <w:pStyle w:val="13"/>
              <w:widowControl/>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kern w:val="0"/>
                <w:sz w:val="24"/>
                <w:szCs w:val="24"/>
                <w:lang w:val="zh-TW" w:eastAsia="zh-TW"/>
              </w:rPr>
              <w:t>具体要求</w:t>
            </w:r>
          </w:p>
        </w:tc>
        <w:tc>
          <w:tcPr>
            <w:tcW w:w="132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14:paraId="728A5394">
            <w:pPr>
              <w:pStyle w:val="13"/>
              <w:widowControl/>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kern w:val="0"/>
                <w:sz w:val="24"/>
                <w:szCs w:val="24"/>
                <w:lang w:val="zh-TW" w:eastAsia="zh-TW"/>
              </w:rPr>
              <w:t>是否为实质性条款</w:t>
            </w:r>
          </w:p>
        </w:tc>
        <w:tc>
          <w:tcPr>
            <w:tcW w:w="2091"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14:paraId="2E5D5A95">
            <w:pPr>
              <w:pStyle w:val="13"/>
              <w:widowControl/>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kern w:val="0"/>
                <w:sz w:val="24"/>
                <w:szCs w:val="24"/>
                <w:lang w:val="zh-TW" w:eastAsia="zh-TW"/>
              </w:rPr>
              <w:t>原因说明（实质性条款需列明原因）</w:t>
            </w:r>
          </w:p>
        </w:tc>
      </w:tr>
      <w:tr w14:paraId="2DB8B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jc w:val="center"/>
        </w:trPr>
        <w:tc>
          <w:tcPr>
            <w:tcW w:w="1276" w:type="dxa"/>
            <w:vMerge w:val="restart"/>
            <w:tcBorders>
              <w:top w:val="single" w:color="000000" w:sz="8" w:space="0"/>
              <w:left w:val="single" w:color="000000" w:sz="8" w:space="0"/>
              <w:right w:val="single" w:color="000000" w:sz="8" w:space="0"/>
            </w:tcBorders>
            <w:shd w:val="clear" w:color="auto" w:fill="auto"/>
            <w:tcMar>
              <w:top w:w="80" w:type="dxa"/>
              <w:left w:w="80" w:type="dxa"/>
              <w:bottom w:w="80" w:type="dxa"/>
              <w:right w:w="80" w:type="dxa"/>
            </w:tcMar>
            <w:vAlign w:val="center"/>
          </w:tcPr>
          <w:p w14:paraId="1785D6A9">
            <w:pPr>
              <w:pStyle w:val="13"/>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kern w:val="0"/>
                <w:sz w:val="24"/>
                <w:szCs w:val="24"/>
              </w:rPr>
              <w:t>1</w:t>
            </w:r>
          </w:p>
        </w:tc>
        <w:tc>
          <w:tcPr>
            <w:tcW w:w="1559" w:type="dxa"/>
            <w:vMerge w:val="restart"/>
            <w:tcBorders>
              <w:top w:val="single" w:color="000000" w:sz="8" w:space="0"/>
              <w:left w:val="single" w:color="000000" w:sz="8" w:space="0"/>
              <w:right w:val="single" w:color="000000" w:sz="8" w:space="0"/>
            </w:tcBorders>
            <w:shd w:val="clear" w:color="auto" w:fill="auto"/>
            <w:tcMar>
              <w:top w:w="80" w:type="dxa"/>
              <w:left w:w="80" w:type="dxa"/>
              <w:bottom w:w="80" w:type="dxa"/>
              <w:right w:w="80" w:type="dxa"/>
            </w:tcMar>
            <w:vAlign w:val="center"/>
          </w:tcPr>
          <w:p w14:paraId="03770A16">
            <w:pPr>
              <w:pStyle w:val="13"/>
              <w:widowControl/>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实质性资格要求</w:t>
            </w:r>
          </w:p>
        </w:tc>
        <w:tc>
          <w:tcPr>
            <w:tcW w:w="2141"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59EE2E3A">
            <w:pPr>
              <w:rPr>
                <w:rFonts w:cs="宋体" w:asciiTheme="majorEastAsia" w:hAnsiTheme="majorEastAsia" w:eastAsiaTheme="majorEastAsia"/>
                <w:sz w:val="24"/>
              </w:rPr>
            </w:pPr>
            <w:r>
              <w:rPr>
                <w:rFonts w:hint="eastAsia" w:cs="宋体" w:asciiTheme="majorEastAsia" w:hAnsiTheme="majorEastAsia" w:eastAsiaTheme="majorEastAsia"/>
                <w:sz w:val="24"/>
              </w:rPr>
              <w:t>投标人须具有独立法人资格，提供经年检合格的营业执照副本原件及复印件，复印件加盖公章；</w:t>
            </w:r>
            <w:r>
              <w:rPr>
                <w:rFonts w:hint="eastAsia" w:cs="宋体" w:asciiTheme="majorEastAsia" w:hAnsiTheme="majorEastAsia" w:eastAsiaTheme="majorEastAsia"/>
                <w:strike/>
                <w:sz w:val="24"/>
              </w:rPr>
              <w:t xml:space="preserve"> </w:t>
            </w:r>
          </w:p>
        </w:tc>
        <w:tc>
          <w:tcPr>
            <w:tcW w:w="132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14:paraId="6498622F">
            <w:pPr>
              <w:widowControl/>
              <w:rPr>
                <w:rFonts w:cs="宋体" w:asciiTheme="majorEastAsia" w:hAnsiTheme="majorEastAsia" w:eastAsiaTheme="majorEastAsia"/>
                <w:sz w:val="24"/>
              </w:rPr>
            </w:pPr>
            <w:r>
              <w:rPr>
                <w:rFonts w:hint="eastAsia" w:cs="宋体" w:asciiTheme="majorEastAsia" w:hAnsiTheme="majorEastAsia" w:eastAsiaTheme="majorEastAsia"/>
                <w:sz w:val="24"/>
              </w:rPr>
              <w:t>是</w:t>
            </w:r>
          </w:p>
        </w:tc>
        <w:tc>
          <w:tcPr>
            <w:tcW w:w="2091"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14:paraId="4C5BB494">
            <w:pPr>
              <w:widowControl/>
              <w:rPr>
                <w:rFonts w:cs="宋体" w:asciiTheme="majorEastAsia" w:hAnsiTheme="majorEastAsia" w:eastAsiaTheme="majorEastAsia"/>
                <w:sz w:val="24"/>
              </w:rPr>
            </w:pPr>
            <w:r>
              <w:rPr>
                <w:rFonts w:hint="eastAsia" w:cs="宋体" w:asciiTheme="majorEastAsia" w:hAnsiTheme="majorEastAsia" w:eastAsiaTheme="majorEastAsia"/>
                <w:sz w:val="24"/>
              </w:rPr>
              <w:t>基本要求</w:t>
            </w:r>
          </w:p>
        </w:tc>
      </w:tr>
      <w:tr w14:paraId="68752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7" w:hRule="atLeast"/>
          <w:jc w:val="center"/>
        </w:trPr>
        <w:tc>
          <w:tcPr>
            <w:tcW w:w="1276" w:type="dxa"/>
            <w:vMerge w:val="continue"/>
            <w:tcBorders>
              <w:left w:val="single" w:color="000000" w:sz="8" w:space="0"/>
              <w:right w:val="single" w:color="000000" w:sz="8" w:space="0"/>
            </w:tcBorders>
            <w:shd w:val="clear" w:color="auto" w:fill="auto"/>
            <w:tcMar>
              <w:top w:w="80" w:type="dxa"/>
              <w:left w:w="80" w:type="dxa"/>
              <w:bottom w:w="80" w:type="dxa"/>
              <w:right w:w="80" w:type="dxa"/>
            </w:tcMar>
            <w:vAlign w:val="center"/>
          </w:tcPr>
          <w:p w14:paraId="25AF1F03">
            <w:pPr>
              <w:pStyle w:val="13"/>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kern w:val="0"/>
                <w:sz w:val="24"/>
                <w:szCs w:val="24"/>
              </w:rPr>
            </w:pPr>
          </w:p>
        </w:tc>
        <w:tc>
          <w:tcPr>
            <w:tcW w:w="1559" w:type="dxa"/>
            <w:vMerge w:val="continue"/>
            <w:tcBorders>
              <w:left w:val="single" w:color="000000" w:sz="8" w:space="0"/>
              <w:right w:val="single" w:color="000000" w:sz="8" w:space="0"/>
            </w:tcBorders>
            <w:shd w:val="clear" w:color="auto" w:fill="auto"/>
            <w:tcMar>
              <w:top w:w="80" w:type="dxa"/>
              <w:left w:w="80" w:type="dxa"/>
              <w:bottom w:w="80" w:type="dxa"/>
              <w:right w:w="80" w:type="dxa"/>
            </w:tcMar>
            <w:vAlign w:val="center"/>
          </w:tcPr>
          <w:p w14:paraId="164D763A">
            <w:pPr>
              <w:pStyle w:val="13"/>
              <w:widowControl/>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sz w:val="24"/>
                <w:szCs w:val="24"/>
              </w:rPr>
            </w:pPr>
          </w:p>
        </w:tc>
        <w:tc>
          <w:tcPr>
            <w:tcW w:w="2141"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77F7C2EA">
            <w:pPr>
              <w:spacing w:line="360" w:lineRule="auto"/>
              <w:ind w:firstLine="446"/>
              <w:rPr>
                <w:rFonts w:asciiTheme="majorEastAsia" w:hAnsiTheme="majorEastAsia" w:eastAsiaTheme="majorEastAsia"/>
                <w:sz w:val="24"/>
              </w:rPr>
            </w:pPr>
            <w:r>
              <w:rPr>
                <w:rFonts w:cs="宋体" w:asciiTheme="majorEastAsia" w:hAnsiTheme="majorEastAsia" w:eastAsiaTheme="majorEastAsia"/>
                <w:sz w:val="24"/>
              </w:rPr>
              <w:t>（</w:t>
            </w:r>
            <w:r>
              <w:rPr>
                <w:rFonts w:asciiTheme="majorEastAsia" w:hAnsiTheme="majorEastAsia" w:eastAsiaTheme="majorEastAsia"/>
                <w:sz w:val="24"/>
              </w:rPr>
              <w:t>1</w:t>
            </w:r>
            <w:r>
              <w:rPr>
                <w:rFonts w:cs="宋体" w:asciiTheme="majorEastAsia" w:hAnsiTheme="majorEastAsia" w:eastAsiaTheme="majorEastAsia"/>
                <w:sz w:val="24"/>
              </w:rPr>
              <w:t>）提交响应文件截止日期为上半年的，提供近两个年度</w:t>
            </w:r>
            <w:r>
              <w:rPr>
                <w:rFonts w:hint="eastAsia" w:cs="宋体" w:asciiTheme="majorEastAsia" w:hAnsiTheme="majorEastAsia" w:eastAsiaTheme="majorEastAsia"/>
                <w:sz w:val="24"/>
              </w:rPr>
              <w:t>任一</w:t>
            </w:r>
            <w:r>
              <w:rPr>
                <w:rFonts w:cs="宋体" w:asciiTheme="majorEastAsia" w:hAnsiTheme="majorEastAsia" w:eastAsiaTheme="majorEastAsia"/>
                <w:sz w:val="24"/>
              </w:rPr>
              <w:t>年度经第三方会计师事务所审计的企业财务报告或</w:t>
            </w:r>
            <w:r>
              <w:rPr>
                <w:rFonts w:hint="eastAsia" w:asciiTheme="majorEastAsia" w:hAnsiTheme="majorEastAsia" w:eastAsiaTheme="majorEastAsia"/>
                <w:sz w:val="24"/>
              </w:rPr>
              <w:t>开标前近3个月</w:t>
            </w:r>
            <w:r>
              <w:rPr>
                <w:rFonts w:cs="宋体" w:asciiTheme="majorEastAsia" w:hAnsiTheme="majorEastAsia" w:eastAsiaTheme="majorEastAsia"/>
                <w:sz w:val="24"/>
              </w:rPr>
              <w:t>银行出具的资信证明。</w:t>
            </w:r>
          </w:p>
          <w:p w14:paraId="38A9D8C2">
            <w:pPr>
              <w:spacing w:line="360" w:lineRule="auto"/>
              <w:ind w:firstLine="446"/>
              <w:rPr>
                <w:rFonts w:asciiTheme="majorEastAsia" w:hAnsiTheme="majorEastAsia" w:eastAsiaTheme="majorEastAsia"/>
                <w:sz w:val="24"/>
              </w:rPr>
            </w:pPr>
            <w:r>
              <w:rPr>
                <w:rFonts w:cs="宋体" w:asciiTheme="majorEastAsia" w:hAnsiTheme="majorEastAsia" w:eastAsiaTheme="majorEastAsia"/>
                <w:sz w:val="24"/>
              </w:rPr>
              <w:t>（</w:t>
            </w:r>
            <w:r>
              <w:rPr>
                <w:rFonts w:asciiTheme="majorEastAsia" w:hAnsiTheme="majorEastAsia" w:eastAsiaTheme="majorEastAsia"/>
                <w:sz w:val="24"/>
              </w:rPr>
              <w:t>2</w:t>
            </w:r>
            <w:r>
              <w:rPr>
                <w:rFonts w:cs="宋体" w:asciiTheme="majorEastAsia" w:hAnsiTheme="majorEastAsia" w:eastAsiaTheme="majorEastAsia"/>
                <w:sz w:val="24"/>
              </w:rPr>
              <w:t>）提交响应文件截止日期为下半年的，提供上一个年度经第三方会计师事务所审计的企业财务报告或</w:t>
            </w:r>
            <w:r>
              <w:rPr>
                <w:rFonts w:hint="eastAsia" w:asciiTheme="majorEastAsia" w:hAnsiTheme="majorEastAsia" w:eastAsiaTheme="majorEastAsia"/>
                <w:sz w:val="24"/>
              </w:rPr>
              <w:t>开标前近3个月</w:t>
            </w:r>
            <w:r>
              <w:rPr>
                <w:rFonts w:cs="宋体" w:asciiTheme="majorEastAsia" w:hAnsiTheme="majorEastAsia" w:eastAsiaTheme="majorEastAsia"/>
                <w:sz w:val="24"/>
              </w:rPr>
              <w:t>银行出具的资信证明。</w:t>
            </w:r>
          </w:p>
        </w:tc>
        <w:tc>
          <w:tcPr>
            <w:tcW w:w="132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14:paraId="4BE8BFBE">
            <w:pPr>
              <w:widowControl/>
              <w:rPr>
                <w:rFonts w:cs="宋体" w:asciiTheme="majorEastAsia" w:hAnsiTheme="majorEastAsia" w:eastAsiaTheme="majorEastAsia"/>
                <w:sz w:val="24"/>
              </w:rPr>
            </w:pPr>
            <w:r>
              <w:rPr>
                <w:rFonts w:hint="eastAsia" w:cs="宋体" w:asciiTheme="majorEastAsia" w:hAnsiTheme="majorEastAsia" w:eastAsiaTheme="majorEastAsia"/>
                <w:sz w:val="24"/>
              </w:rPr>
              <w:t>是</w:t>
            </w:r>
          </w:p>
        </w:tc>
        <w:tc>
          <w:tcPr>
            <w:tcW w:w="2091"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14:paraId="4E73A6BD">
            <w:pPr>
              <w:widowControl/>
              <w:rPr>
                <w:rFonts w:cs="宋体" w:asciiTheme="majorEastAsia" w:hAnsiTheme="majorEastAsia" w:eastAsiaTheme="majorEastAsia"/>
                <w:sz w:val="24"/>
              </w:rPr>
            </w:pPr>
            <w:r>
              <w:rPr>
                <w:rFonts w:hint="eastAsia" w:cs="宋体" w:asciiTheme="majorEastAsia" w:hAnsiTheme="majorEastAsia" w:eastAsiaTheme="majorEastAsia"/>
                <w:sz w:val="24"/>
              </w:rPr>
              <w:t>基本要求</w:t>
            </w:r>
          </w:p>
        </w:tc>
      </w:tr>
      <w:tr w14:paraId="5264DA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276" w:type="dxa"/>
            <w:vMerge w:val="continue"/>
            <w:tcBorders>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E5FF07F">
            <w:pPr>
              <w:pStyle w:val="13"/>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kern w:val="0"/>
                <w:sz w:val="24"/>
                <w:szCs w:val="24"/>
              </w:rPr>
            </w:pPr>
          </w:p>
        </w:tc>
        <w:tc>
          <w:tcPr>
            <w:tcW w:w="1559" w:type="dxa"/>
            <w:vMerge w:val="continue"/>
            <w:tcBorders>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3C421B82">
            <w:pPr>
              <w:pStyle w:val="13"/>
              <w:widowControl/>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sz w:val="24"/>
                <w:szCs w:val="24"/>
              </w:rPr>
            </w:pPr>
          </w:p>
        </w:tc>
        <w:tc>
          <w:tcPr>
            <w:tcW w:w="2141"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1499A656">
            <w:pPr>
              <w:rPr>
                <w:rFonts w:cs="宋体" w:asciiTheme="majorEastAsia" w:hAnsiTheme="majorEastAsia" w:eastAsiaTheme="majorEastAsia"/>
                <w:sz w:val="24"/>
              </w:rPr>
            </w:pPr>
            <w:r>
              <w:rPr>
                <w:rFonts w:hint="eastAsia" w:cs="宋体" w:asciiTheme="majorEastAsia" w:hAnsiTheme="majorEastAsia" w:eastAsiaTheme="majorEastAsia"/>
                <w:sz w:val="24"/>
              </w:rPr>
              <w:t>投标人须提供近三个月的依法缴纳税收和社会保障资金证明的复印件加盖公章</w:t>
            </w:r>
          </w:p>
        </w:tc>
        <w:tc>
          <w:tcPr>
            <w:tcW w:w="132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14:paraId="608468D9">
            <w:pPr>
              <w:widowControl/>
              <w:rPr>
                <w:rFonts w:cs="宋体" w:asciiTheme="majorEastAsia" w:hAnsiTheme="majorEastAsia" w:eastAsiaTheme="majorEastAsia"/>
                <w:sz w:val="24"/>
              </w:rPr>
            </w:pPr>
            <w:r>
              <w:rPr>
                <w:rFonts w:hint="eastAsia" w:cs="宋体" w:asciiTheme="majorEastAsia" w:hAnsiTheme="majorEastAsia" w:eastAsiaTheme="majorEastAsia"/>
                <w:sz w:val="24"/>
              </w:rPr>
              <w:t>是</w:t>
            </w:r>
          </w:p>
        </w:tc>
        <w:tc>
          <w:tcPr>
            <w:tcW w:w="2091"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14:paraId="538E12C2">
            <w:pPr>
              <w:widowControl/>
              <w:rPr>
                <w:rFonts w:cs="宋体" w:asciiTheme="majorEastAsia" w:hAnsiTheme="majorEastAsia" w:eastAsiaTheme="majorEastAsia"/>
                <w:sz w:val="24"/>
              </w:rPr>
            </w:pPr>
            <w:r>
              <w:rPr>
                <w:rFonts w:hint="eastAsia" w:cs="宋体" w:asciiTheme="majorEastAsia" w:hAnsiTheme="majorEastAsia" w:eastAsiaTheme="majorEastAsia"/>
                <w:sz w:val="24"/>
              </w:rPr>
              <w:t>基本要求</w:t>
            </w:r>
          </w:p>
        </w:tc>
      </w:tr>
      <w:tr w14:paraId="0BA8C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1276" w:type="dxa"/>
            <w:tcBorders>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AC00E68">
            <w:pPr>
              <w:pStyle w:val="13"/>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kern w:val="0"/>
                <w:sz w:val="24"/>
                <w:szCs w:val="24"/>
              </w:rPr>
              <w:t>2</w:t>
            </w:r>
          </w:p>
        </w:tc>
        <w:tc>
          <w:tcPr>
            <w:tcW w:w="1559" w:type="dxa"/>
            <w:tcBorders>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AEBB478">
            <w:pPr>
              <w:pStyle w:val="13"/>
              <w:widowControl/>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是否需要勘察现场</w:t>
            </w:r>
          </w:p>
        </w:tc>
        <w:tc>
          <w:tcPr>
            <w:tcW w:w="2141"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2E75D993">
            <w:pPr>
              <w:rPr>
                <w:rFonts w:cs="楷体" w:asciiTheme="majorEastAsia" w:hAnsiTheme="majorEastAsia" w:eastAsiaTheme="majorEastAsia"/>
                <w:sz w:val="24"/>
              </w:rPr>
            </w:pPr>
            <w:r>
              <w:rPr>
                <w:rFonts w:hint="eastAsia" w:cs="楷体" w:asciiTheme="majorEastAsia" w:hAnsiTheme="majorEastAsia" w:eastAsiaTheme="majorEastAsia"/>
                <w:sz w:val="24"/>
              </w:rPr>
              <w:t>否</w:t>
            </w:r>
          </w:p>
        </w:tc>
        <w:tc>
          <w:tcPr>
            <w:tcW w:w="132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14:paraId="0125AD81">
            <w:pPr>
              <w:widowControl/>
              <w:rPr>
                <w:rFonts w:cs="宋体" w:asciiTheme="majorEastAsia" w:hAnsiTheme="majorEastAsia" w:eastAsiaTheme="majorEastAsia"/>
                <w:sz w:val="24"/>
              </w:rPr>
            </w:pPr>
          </w:p>
        </w:tc>
        <w:tc>
          <w:tcPr>
            <w:tcW w:w="2091"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14:paraId="0EB6345E">
            <w:pPr>
              <w:widowControl/>
              <w:rPr>
                <w:rFonts w:cs="宋体" w:asciiTheme="majorEastAsia" w:hAnsiTheme="majorEastAsia" w:eastAsiaTheme="majorEastAsia"/>
                <w:sz w:val="24"/>
              </w:rPr>
            </w:pPr>
          </w:p>
        </w:tc>
      </w:tr>
      <w:tr w14:paraId="24C7F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jc w:val="center"/>
        </w:trPr>
        <w:tc>
          <w:tcPr>
            <w:tcW w:w="127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78D16C7">
            <w:pPr>
              <w:pStyle w:val="13"/>
              <w:widowControl/>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kern w:val="0"/>
                <w:sz w:val="24"/>
                <w:szCs w:val="24"/>
              </w:rPr>
              <w:t>3</w:t>
            </w:r>
          </w:p>
        </w:tc>
        <w:tc>
          <w:tcPr>
            <w:tcW w:w="1559"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E612293">
            <w:pPr>
              <w:pStyle w:val="13"/>
              <w:widowControl/>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服务要求</w:t>
            </w:r>
          </w:p>
        </w:tc>
        <w:tc>
          <w:tcPr>
            <w:tcW w:w="2141"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7BC5703E">
            <w:pPr>
              <w:pStyle w:val="13"/>
              <w:widowControl/>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sz w:val="24"/>
                <w:szCs w:val="24"/>
              </w:rPr>
            </w:pPr>
            <w:r>
              <w:rPr>
                <w:rFonts w:hint="eastAsia" w:asciiTheme="majorEastAsia" w:hAnsiTheme="majorEastAsia" w:eastAsiaTheme="majorEastAsia"/>
                <w:color w:val="auto"/>
                <w:sz w:val="24"/>
                <w:szCs w:val="24"/>
              </w:rPr>
              <w:t>投标人须提供本项目详细的服务方案。</w:t>
            </w:r>
          </w:p>
        </w:tc>
        <w:tc>
          <w:tcPr>
            <w:tcW w:w="132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14:paraId="322B7A84">
            <w:pPr>
              <w:pStyle w:val="13"/>
              <w:widowControl/>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是</w:t>
            </w:r>
          </w:p>
        </w:tc>
        <w:tc>
          <w:tcPr>
            <w:tcW w:w="2091"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14:paraId="33433777">
            <w:pPr>
              <w:pStyle w:val="13"/>
              <w:widowControl/>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保证服务要求</w:t>
            </w:r>
          </w:p>
        </w:tc>
      </w:tr>
      <w:tr w14:paraId="5C719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127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0AD2F5E">
            <w:pPr>
              <w:pStyle w:val="13"/>
              <w:widowControl/>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kern w:val="0"/>
                <w:sz w:val="24"/>
                <w:szCs w:val="24"/>
              </w:rPr>
              <w:t>4</w:t>
            </w:r>
          </w:p>
        </w:tc>
        <w:tc>
          <w:tcPr>
            <w:tcW w:w="1559"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03A6C508">
            <w:pPr>
              <w:pStyle w:val="13"/>
              <w:widowControl/>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服务期限</w:t>
            </w:r>
          </w:p>
        </w:tc>
        <w:tc>
          <w:tcPr>
            <w:tcW w:w="2141"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5A900D55">
            <w:pPr>
              <w:spacing w:line="360" w:lineRule="auto"/>
              <w:rPr>
                <w:rFonts w:cs="宋体" w:asciiTheme="majorEastAsia" w:hAnsiTheme="majorEastAsia" w:eastAsiaTheme="majorEastAsia"/>
                <w:sz w:val="24"/>
                <w:u w:color="000000"/>
                <w:lang w:val="zh-TW"/>
              </w:rPr>
            </w:pPr>
            <w:bookmarkStart w:id="0" w:name="_GoBack"/>
            <w:bookmarkEnd w:id="0"/>
            <w:r>
              <w:rPr>
                <w:rFonts w:hint="eastAsia" w:cs="宋体" w:asciiTheme="majorEastAsia" w:hAnsiTheme="majorEastAsia" w:eastAsiaTheme="majorEastAsia"/>
                <w:sz w:val="24"/>
                <w:u w:color="000000"/>
              </w:rPr>
              <w:t xml:space="preserve"> 1 年</w:t>
            </w:r>
            <w:r>
              <w:rPr>
                <w:rFonts w:hint="eastAsia" w:cs="宋体" w:asciiTheme="majorEastAsia" w:hAnsiTheme="majorEastAsia" w:eastAsiaTheme="majorEastAsia"/>
                <w:sz w:val="24"/>
                <w:u w:color="000000"/>
                <w:lang w:val="zh-TW"/>
              </w:rPr>
              <w:t>（特殊情况以合同为准）</w:t>
            </w:r>
          </w:p>
        </w:tc>
        <w:tc>
          <w:tcPr>
            <w:tcW w:w="1327" w:type="dxa"/>
            <w:tcMar>
              <w:top w:w="80" w:type="dxa"/>
              <w:left w:w="80" w:type="dxa"/>
              <w:bottom w:w="80" w:type="dxa"/>
              <w:right w:w="80" w:type="dxa"/>
            </w:tcMar>
            <w:vAlign w:val="center"/>
          </w:tcPr>
          <w:p w14:paraId="21B91C5C">
            <w:pPr>
              <w:widowControl/>
              <w:rPr>
                <w:rFonts w:cs="宋体" w:asciiTheme="majorEastAsia" w:hAnsiTheme="majorEastAsia" w:eastAsiaTheme="majorEastAsia"/>
                <w:sz w:val="24"/>
              </w:rPr>
            </w:pPr>
            <w:r>
              <w:rPr>
                <w:rFonts w:hint="eastAsia" w:cs="宋体" w:asciiTheme="majorEastAsia" w:hAnsiTheme="majorEastAsia" w:eastAsiaTheme="majorEastAsia"/>
                <w:sz w:val="24"/>
              </w:rPr>
              <w:t>是</w:t>
            </w:r>
          </w:p>
        </w:tc>
        <w:tc>
          <w:tcPr>
            <w:tcW w:w="2091" w:type="dxa"/>
            <w:tcMar>
              <w:top w:w="80" w:type="dxa"/>
              <w:left w:w="80" w:type="dxa"/>
              <w:bottom w:w="80" w:type="dxa"/>
              <w:right w:w="80" w:type="dxa"/>
            </w:tcMar>
            <w:vAlign w:val="center"/>
          </w:tcPr>
          <w:p w14:paraId="41EE9270">
            <w:pPr>
              <w:widowControl/>
              <w:rPr>
                <w:rFonts w:cs="宋体" w:asciiTheme="majorEastAsia" w:hAnsiTheme="majorEastAsia" w:eastAsiaTheme="majorEastAsia"/>
                <w:sz w:val="24"/>
              </w:rPr>
            </w:pPr>
            <w:r>
              <w:rPr>
                <w:rFonts w:hint="eastAsia" w:cs="宋体" w:asciiTheme="majorEastAsia" w:hAnsiTheme="majorEastAsia" w:eastAsiaTheme="majorEastAsia"/>
                <w:sz w:val="24"/>
              </w:rPr>
              <w:t>保证按期使用</w:t>
            </w:r>
          </w:p>
        </w:tc>
      </w:tr>
      <w:tr w14:paraId="5C7BC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jc w:val="center"/>
        </w:trPr>
        <w:tc>
          <w:tcPr>
            <w:tcW w:w="127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5C3C5386">
            <w:pPr>
              <w:pStyle w:val="13"/>
              <w:widowControl/>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kern w:val="0"/>
                <w:sz w:val="24"/>
                <w:szCs w:val="24"/>
              </w:rPr>
              <w:t>5</w:t>
            </w:r>
          </w:p>
        </w:tc>
        <w:tc>
          <w:tcPr>
            <w:tcW w:w="1559"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79E72441">
            <w:pPr>
              <w:pStyle w:val="13"/>
              <w:widowControl/>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服务地点</w:t>
            </w:r>
          </w:p>
        </w:tc>
        <w:tc>
          <w:tcPr>
            <w:tcW w:w="2141"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63F56E30">
            <w:pPr>
              <w:spacing w:line="360" w:lineRule="auto"/>
              <w:rPr>
                <w:rFonts w:cs="宋体" w:asciiTheme="majorEastAsia" w:hAnsiTheme="majorEastAsia" w:eastAsiaTheme="majorEastAsia"/>
                <w:sz w:val="24"/>
                <w:u w:color="000000"/>
                <w:lang w:val="zh-TW"/>
              </w:rPr>
            </w:pPr>
            <w:r>
              <w:rPr>
                <w:rFonts w:hint="eastAsia" w:cs="宋体" w:asciiTheme="majorEastAsia" w:hAnsiTheme="majorEastAsia" w:eastAsiaTheme="majorEastAsia"/>
                <w:sz w:val="24"/>
                <w:u w:color="000000"/>
                <w:lang w:val="zh-TW"/>
              </w:rPr>
              <w:t>天津轻工职业技术学院</w:t>
            </w:r>
          </w:p>
        </w:tc>
        <w:tc>
          <w:tcPr>
            <w:tcW w:w="1327" w:type="dxa"/>
            <w:tcMar>
              <w:top w:w="80" w:type="dxa"/>
              <w:left w:w="80" w:type="dxa"/>
              <w:bottom w:w="80" w:type="dxa"/>
              <w:right w:w="80" w:type="dxa"/>
            </w:tcMar>
            <w:vAlign w:val="center"/>
          </w:tcPr>
          <w:p w14:paraId="4E9486D2">
            <w:pPr>
              <w:widowControl/>
              <w:rPr>
                <w:rFonts w:cs="宋体" w:asciiTheme="majorEastAsia" w:hAnsiTheme="majorEastAsia" w:eastAsiaTheme="majorEastAsia"/>
                <w:sz w:val="24"/>
              </w:rPr>
            </w:pPr>
          </w:p>
        </w:tc>
        <w:tc>
          <w:tcPr>
            <w:tcW w:w="2091" w:type="dxa"/>
            <w:tcMar>
              <w:top w:w="80" w:type="dxa"/>
              <w:left w:w="80" w:type="dxa"/>
              <w:bottom w:w="80" w:type="dxa"/>
              <w:right w:w="80" w:type="dxa"/>
            </w:tcMar>
            <w:vAlign w:val="center"/>
          </w:tcPr>
          <w:p w14:paraId="2A654755">
            <w:pPr>
              <w:widowControl/>
              <w:rPr>
                <w:rFonts w:cs="宋体" w:asciiTheme="majorEastAsia" w:hAnsiTheme="majorEastAsia" w:eastAsiaTheme="majorEastAsia"/>
                <w:sz w:val="24"/>
              </w:rPr>
            </w:pPr>
          </w:p>
        </w:tc>
      </w:tr>
      <w:tr w14:paraId="111F5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jc w:val="center"/>
        </w:trPr>
        <w:tc>
          <w:tcPr>
            <w:tcW w:w="1276"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6BF7BEFD">
            <w:pPr>
              <w:pStyle w:val="13"/>
              <w:widowControl/>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kern w:val="0"/>
                <w:sz w:val="24"/>
                <w:szCs w:val="24"/>
              </w:rPr>
              <w:t>6</w:t>
            </w:r>
          </w:p>
        </w:tc>
        <w:tc>
          <w:tcPr>
            <w:tcW w:w="1559" w:type="dxa"/>
            <w:tcBorders>
              <w:top w:val="single" w:color="000000" w:sz="8" w:space="0"/>
              <w:left w:val="single" w:color="000000" w:sz="8" w:space="0"/>
              <w:bottom w:val="single" w:color="000000" w:sz="8" w:space="0"/>
              <w:right w:val="single" w:color="000000" w:sz="8" w:space="0"/>
            </w:tcBorders>
            <w:shd w:val="clear" w:color="auto" w:fill="auto"/>
            <w:tcMar>
              <w:top w:w="80" w:type="dxa"/>
              <w:left w:w="80" w:type="dxa"/>
              <w:bottom w:w="80" w:type="dxa"/>
              <w:right w:w="80" w:type="dxa"/>
            </w:tcMar>
            <w:vAlign w:val="center"/>
          </w:tcPr>
          <w:p w14:paraId="425DF32B">
            <w:pPr>
              <w:pStyle w:val="13"/>
              <w:widowControl/>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付款方式</w:t>
            </w:r>
          </w:p>
        </w:tc>
        <w:tc>
          <w:tcPr>
            <w:tcW w:w="2141" w:type="dxa"/>
            <w:tcBorders>
              <w:top w:val="single" w:color="000000" w:sz="8" w:space="0"/>
              <w:left w:val="single" w:color="000000" w:sz="8" w:space="0"/>
              <w:bottom w:val="single" w:color="000000" w:sz="8" w:space="0"/>
              <w:right w:val="single" w:color="000000" w:sz="8" w:space="0"/>
            </w:tcBorders>
            <w:shd w:val="clear" w:color="auto" w:fill="FFFFFF"/>
            <w:tcMar>
              <w:top w:w="80" w:type="dxa"/>
              <w:left w:w="80" w:type="dxa"/>
              <w:bottom w:w="80" w:type="dxa"/>
              <w:right w:w="80" w:type="dxa"/>
            </w:tcMar>
            <w:vAlign w:val="center"/>
          </w:tcPr>
          <w:p w14:paraId="49C997D5">
            <w:pPr>
              <w:spacing w:line="360" w:lineRule="auto"/>
              <w:rPr>
                <w:rFonts w:cs="Arial Unicode MS" w:asciiTheme="majorEastAsia" w:hAnsiTheme="majorEastAsia" w:eastAsiaTheme="majorEastAsia"/>
                <w:sz w:val="24"/>
                <w:u w:color="000000"/>
              </w:rPr>
            </w:pPr>
            <w:r>
              <w:rPr>
                <w:rFonts w:hint="eastAsia" w:cs="宋体" w:asciiTheme="majorEastAsia" w:hAnsiTheme="majorEastAsia" w:eastAsiaTheme="majorEastAsia"/>
              </w:rPr>
              <w:t>签订合同后次月10日经考核合格后，支付本月服务费。</w:t>
            </w:r>
          </w:p>
        </w:tc>
        <w:tc>
          <w:tcPr>
            <w:tcW w:w="1327" w:type="dxa"/>
            <w:tcMar>
              <w:top w:w="80" w:type="dxa"/>
              <w:left w:w="80" w:type="dxa"/>
              <w:bottom w:w="80" w:type="dxa"/>
              <w:right w:w="80" w:type="dxa"/>
            </w:tcMar>
            <w:vAlign w:val="center"/>
          </w:tcPr>
          <w:p w14:paraId="71EB63F7">
            <w:pPr>
              <w:widowControl/>
              <w:rPr>
                <w:rFonts w:cs="宋体" w:asciiTheme="majorEastAsia" w:hAnsiTheme="majorEastAsia" w:eastAsiaTheme="majorEastAsia"/>
                <w:sz w:val="24"/>
              </w:rPr>
            </w:pPr>
          </w:p>
        </w:tc>
        <w:tc>
          <w:tcPr>
            <w:tcW w:w="2091" w:type="dxa"/>
            <w:tcMar>
              <w:top w:w="80" w:type="dxa"/>
              <w:left w:w="80" w:type="dxa"/>
              <w:bottom w:w="80" w:type="dxa"/>
              <w:right w:w="80" w:type="dxa"/>
            </w:tcMar>
            <w:vAlign w:val="center"/>
          </w:tcPr>
          <w:p w14:paraId="5C3D3F44">
            <w:pPr>
              <w:widowControl/>
              <w:rPr>
                <w:rFonts w:cs="宋体" w:asciiTheme="majorEastAsia" w:hAnsiTheme="majorEastAsia" w:eastAsiaTheme="majorEastAsia"/>
                <w:sz w:val="24"/>
              </w:rPr>
            </w:pPr>
          </w:p>
        </w:tc>
      </w:tr>
      <w:tr w14:paraId="5154D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jc w:val="center"/>
        </w:trPr>
        <w:tc>
          <w:tcPr>
            <w:tcW w:w="1276"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14:paraId="2900939C">
            <w:pPr>
              <w:pStyle w:val="13"/>
              <w:widowControl/>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kern w:val="0"/>
                <w:sz w:val="24"/>
                <w:szCs w:val="24"/>
              </w:rPr>
            </w:pPr>
            <w:r>
              <w:rPr>
                <w:rFonts w:hint="eastAsia" w:cs="宋体" w:asciiTheme="majorEastAsia" w:hAnsiTheme="majorEastAsia" w:eastAsiaTheme="majorEastAsia"/>
                <w:color w:val="auto"/>
                <w:kern w:val="0"/>
                <w:sz w:val="24"/>
                <w:szCs w:val="24"/>
              </w:rPr>
              <w:t>7</w:t>
            </w:r>
          </w:p>
        </w:tc>
        <w:tc>
          <w:tcPr>
            <w:tcW w:w="1559"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14:paraId="181DC636">
            <w:pPr>
              <w:pStyle w:val="13"/>
              <w:widowControl/>
              <w:pBdr>
                <w:top w:val="none" w:color="auto" w:sz="0" w:space="0"/>
                <w:left w:val="none" w:color="auto" w:sz="0" w:space="0"/>
                <w:bottom w:val="none" w:color="auto" w:sz="0" w:space="0"/>
                <w:right w:val="none" w:color="auto" w:sz="0" w:space="0"/>
              </w:pBdr>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其它要求</w:t>
            </w:r>
          </w:p>
        </w:tc>
        <w:tc>
          <w:tcPr>
            <w:tcW w:w="2141" w:type="dxa"/>
            <w:tcMar>
              <w:top w:w="80" w:type="dxa"/>
              <w:left w:w="80" w:type="dxa"/>
              <w:bottom w:w="80" w:type="dxa"/>
              <w:right w:w="80" w:type="dxa"/>
            </w:tcMar>
            <w:vAlign w:val="center"/>
          </w:tcPr>
          <w:p w14:paraId="73364B46">
            <w:pPr>
              <w:widowControl/>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采购人其他一些要求。。。</w:t>
            </w:r>
          </w:p>
        </w:tc>
        <w:tc>
          <w:tcPr>
            <w:tcW w:w="1327" w:type="dxa"/>
            <w:tcMar>
              <w:top w:w="80" w:type="dxa"/>
              <w:left w:w="80" w:type="dxa"/>
              <w:bottom w:w="80" w:type="dxa"/>
              <w:right w:w="80" w:type="dxa"/>
            </w:tcMar>
            <w:vAlign w:val="center"/>
          </w:tcPr>
          <w:p w14:paraId="0DEA57F4">
            <w:pPr>
              <w:widowControl/>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是</w:t>
            </w:r>
          </w:p>
        </w:tc>
        <w:tc>
          <w:tcPr>
            <w:tcW w:w="2091" w:type="dxa"/>
            <w:tcMar>
              <w:top w:w="80" w:type="dxa"/>
              <w:left w:w="80" w:type="dxa"/>
              <w:bottom w:w="80" w:type="dxa"/>
              <w:right w:w="80" w:type="dxa"/>
            </w:tcMar>
            <w:vAlign w:val="center"/>
          </w:tcPr>
          <w:p w14:paraId="158D5D8B">
            <w:pPr>
              <w:widowControl/>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确保项目实施安全合法。</w:t>
            </w:r>
          </w:p>
        </w:tc>
      </w:tr>
    </w:tbl>
    <w:p w14:paraId="38018127">
      <w:pPr>
        <w:spacing w:line="360" w:lineRule="auto"/>
        <w:ind w:firstLine="480" w:firstLineChars="200"/>
        <w:rPr>
          <w:rFonts w:cs="Times New Roman" w:asciiTheme="majorEastAsia" w:hAnsiTheme="majorEastAsia" w:eastAsiaTheme="majorEastAsia"/>
          <w:sz w:val="24"/>
          <w:szCs w:val="24"/>
        </w:rPr>
      </w:pPr>
    </w:p>
    <w:p w14:paraId="76BBFBC0">
      <w:pPr>
        <w:spacing w:line="360" w:lineRule="auto"/>
        <w:rPr>
          <w:rFonts w:cs="Times New Roman" w:asciiTheme="majorEastAsia" w:hAnsiTheme="majorEastAsia" w:eastAsiaTheme="majorEastAsia"/>
          <w:b/>
          <w:sz w:val="24"/>
          <w:szCs w:val="24"/>
        </w:rPr>
      </w:pPr>
      <w:r>
        <w:rPr>
          <w:rFonts w:cs="Times New Roman" w:asciiTheme="majorEastAsia" w:hAnsiTheme="majorEastAsia" w:eastAsiaTheme="majorEastAsia"/>
          <w:b/>
          <w:sz w:val="24"/>
          <w:szCs w:val="24"/>
        </w:rPr>
        <w:t>二、项目总预算</w:t>
      </w:r>
    </w:p>
    <w:p w14:paraId="5A3A997B">
      <w:pPr>
        <w:spacing w:line="360" w:lineRule="auto"/>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270万元整</w:t>
      </w:r>
    </w:p>
    <w:p w14:paraId="6A6ADCEC">
      <w:pPr>
        <w:spacing w:line="360" w:lineRule="auto"/>
        <w:rPr>
          <w:rFonts w:cs="Times New Roman" w:asciiTheme="majorEastAsia" w:hAnsiTheme="majorEastAsia" w:eastAsiaTheme="majorEastAsia"/>
          <w:sz w:val="24"/>
          <w:szCs w:val="24"/>
        </w:rPr>
      </w:pPr>
    </w:p>
    <w:p w14:paraId="20C98026">
      <w:pPr>
        <w:spacing w:line="360" w:lineRule="auto"/>
        <w:rPr>
          <w:rFonts w:cs="Times New Roman" w:asciiTheme="majorEastAsia" w:hAnsiTheme="majorEastAsia" w:eastAsiaTheme="majorEastAsia"/>
          <w:b/>
          <w:kern w:val="0"/>
          <w:sz w:val="24"/>
          <w:szCs w:val="24"/>
        </w:rPr>
      </w:pPr>
      <w:r>
        <w:rPr>
          <w:rFonts w:hint="eastAsia" w:cs="Times New Roman" w:asciiTheme="majorEastAsia" w:hAnsiTheme="majorEastAsia" w:eastAsiaTheme="majorEastAsia"/>
          <w:b/>
          <w:kern w:val="0"/>
          <w:sz w:val="24"/>
          <w:szCs w:val="24"/>
        </w:rPr>
        <w:t>三、项目经理（评分项）</w:t>
      </w:r>
    </w:p>
    <w:p w14:paraId="7811EBE0">
      <w:pPr>
        <w:spacing w:line="360" w:lineRule="auto"/>
        <w:rPr>
          <w:rFonts w:cs="Times New Roman" w:asciiTheme="majorEastAsia" w:hAnsiTheme="majorEastAsia" w:eastAsiaTheme="majorEastAsia"/>
          <w:kern w:val="0"/>
          <w:sz w:val="24"/>
          <w:szCs w:val="24"/>
        </w:rPr>
      </w:pPr>
      <w:r>
        <w:rPr>
          <w:rFonts w:hint="eastAsia" w:cs="Times New Roman" w:asciiTheme="majorEastAsia" w:hAnsiTheme="majorEastAsia" w:eastAsiaTheme="majorEastAsia"/>
          <w:kern w:val="0"/>
          <w:sz w:val="24"/>
          <w:szCs w:val="24"/>
        </w:rPr>
        <w:t>不需要项目经理，只需要一个项目负责人即可</w:t>
      </w:r>
    </w:p>
    <w:p w14:paraId="58C193B7">
      <w:pPr>
        <w:spacing w:line="360" w:lineRule="auto"/>
        <w:rPr>
          <w:rFonts w:cs="Times New Roman" w:asciiTheme="majorEastAsia" w:hAnsiTheme="majorEastAsia" w:eastAsiaTheme="majorEastAsia"/>
          <w:b/>
          <w:sz w:val="24"/>
          <w:szCs w:val="24"/>
        </w:rPr>
      </w:pPr>
      <w:r>
        <w:rPr>
          <w:rFonts w:hint="eastAsia" w:cs="Times New Roman" w:asciiTheme="majorEastAsia" w:hAnsiTheme="majorEastAsia" w:eastAsiaTheme="majorEastAsia"/>
          <w:b/>
          <w:kern w:val="0"/>
          <w:sz w:val="24"/>
          <w:szCs w:val="24"/>
        </w:rPr>
        <w:t>四</w:t>
      </w:r>
      <w:r>
        <w:rPr>
          <w:rFonts w:cs="Times New Roman" w:asciiTheme="majorEastAsia" w:hAnsiTheme="majorEastAsia" w:eastAsiaTheme="majorEastAsia"/>
          <w:b/>
          <w:kern w:val="0"/>
          <w:sz w:val="24"/>
          <w:szCs w:val="24"/>
        </w:rPr>
        <w:t>、</w:t>
      </w:r>
      <w:r>
        <w:rPr>
          <w:rFonts w:hint="eastAsia" w:cs="Times New Roman" w:asciiTheme="majorEastAsia" w:hAnsiTheme="majorEastAsia" w:eastAsiaTheme="majorEastAsia"/>
          <w:b/>
          <w:kern w:val="0"/>
          <w:sz w:val="24"/>
          <w:szCs w:val="24"/>
        </w:rPr>
        <w:t>保安</w:t>
      </w:r>
      <w:r>
        <w:rPr>
          <w:rFonts w:cs="Times New Roman" w:asciiTheme="majorEastAsia" w:hAnsiTheme="majorEastAsia" w:eastAsiaTheme="majorEastAsia"/>
          <w:b/>
          <w:kern w:val="0"/>
          <w:sz w:val="24"/>
          <w:szCs w:val="24"/>
        </w:rPr>
        <w:t>投入人员岗位及每个岗位的需要人数</w:t>
      </w:r>
    </w:p>
    <w:p w14:paraId="7A571F0B">
      <w:pPr>
        <w:ind w:firstLine="211" w:firstLineChars="100"/>
        <w:rPr>
          <w:rFonts w:cs="宋体" w:asciiTheme="majorEastAsia" w:hAnsiTheme="majorEastAsia" w:eastAsiaTheme="majorEastAsia"/>
          <w:b/>
          <w:bCs/>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110"/>
        <w:gridCol w:w="4337"/>
        <w:gridCol w:w="936"/>
        <w:gridCol w:w="936"/>
        <w:gridCol w:w="1332"/>
      </w:tblGrid>
      <w:tr w14:paraId="23ED4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18666A84">
            <w:pPr>
              <w:jc w:val="center"/>
              <w:rPr>
                <w:rFonts w:asciiTheme="majorEastAsia" w:hAnsiTheme="majorEastAsia" w:eastAsiaTheme="majorEastAsia"/>
              </w:rPr>
            </w:pPr>
            <w:r>
              <w:rPr>
                <w:rFonts w:hint="eastAsia" w:cs="宋体" w:asciiTheme="majorEastAsia" w:hAnsiTheme="majorEastAsia" w:eastAsiaTheme="majorEastAsia"/>
              </w:rPr>
              <w:t>序号</w:t>
            </w:r>
          </w:p>
        </w:tc>
        <w:tc>
          <w:tcPr>
            <w:tcW w:w="1110" w:type="dxa"/>
            <w:tcBorders>
              <w:top w:val="single" w:color="auto" w:sz="4" w:space="0"/>
              <w:left w:val="nil"/>
              <w:bottom w:val="single" w:color="auto" w:sz="4" w:space="0"/>
              <w:right w:val="single" w:color="auto" w:sz="4" w:space="0"/>
            </w:tcBorders>
            <w:vAlign w:val="center"/>
          </w:tcPr>
          <w:p w14:paraId="028CFB33">
            <w:pPr>
              <w:jc w:val="center"/>
              <w:rPr>
                <w:rFonts w:asciiTheme="majorEastAsia" w:hAnsiTheme="majorEastAsia" w:eastAsiaTheme="majorEastAsia"/>
              </w:rPr>
            </w:pPr>
            <w:r>
              <w:rPr>
                <w:rFonts w:hint="eastAsia" w:cs="宋体" w:asciiTheme="majorEastAsia" w:hAnsiTheme="majorEastAsia" w:eastAsiaTheme="majorEastAsia"/>
              </w:rPr>
              <w:t>名称</w:t>
            </w:r>
          </w:p>
        </w:tc>
        <w:tc>
          <w:tcPr>
            <w:tcW w:w="4337" w:type="dxa"/>
            <w:tcBorders>
              <w:top w:val="single" w:color="auto" w:sz="4" w:space="0"/>
              <w:left w:val="nil"/>
              <w:bottom w:val="single" w:color="auto" w:sz="4" w:space="0"/>
              <w:right w:val="single" w:color="auto" w:sz="4" w:space="0"/>
            </w:tcBorders>
            <w:vAlign w:val="center"/>
          </w:tcPr>
          <w:p w14:paraId="008A0917">
            <w:pPr>
              <w:jc w:val="center"/>
              <w:rPr>
                <w:rFonts w:asciiTheme="majorEastAsia" w:hAnsiTheme="majorEastAsia" w:eastAsiaTheme="majorEastAsia"/>
              </w:rPr>
            </w:pPr>
            <w:r>
              <w:rPr>
                <w:rFonts w:hint="eastAsia" w:cs="宋体" w:asciiTheme="majorEastAsia" w:hAnsiTheme="majorEastAsia" w:eastAsiaTheme="majorEastAsia"/>
              </w:rPr>
              <w:t>职能要求</w:t>
            </w:r>
          </w:p>
        </w:tc>
        <w:tc>
          <w:tcPr>
            <w:tcW w:w="936" w:type="dxa"/>
            <w:tcBorders>
              <w:top w:val="single" w:color="auto" w:sz="4" w:space="0"/>
              <w:left w:val="nil"/>
              <w:bottom w:val="single" w:color="auto" w:sz="4" w:space="0"/>
              <w:right w:val="single" w:color="auto" w:sz="4" w:space="0"/>
            </w:tcBorders>
          </w:tcPr>
          <w:p w14:paraId="3BC92619">
            <w:pPr>
              <w:jc w:val="center"/>
              <w:rPr>
                <w:rFonts w:cs="宋体" w:asciiTheme="majorEastAsia" w:hAnsiTheme="majorEastAsia" w:eastAsiaTheme="majorEastAsia"/>
              </w:rPr>
            </w:pPr>
            <w:r>
              <w:rPr>
                <w:rFonts w:hint="eastAsia" w:cs="宋体" w:asciiTheme="majorEastAsia" w:hAnsiTheme="majorEastAsia" w:eastAsiaTheme="majorEastAsia"/>
              </w:rPr>
              <w:t>是否接受退休人员</w:t>
            </w:r>
          </w:p>
        </w:tc>
        <w:tc>
          <w:tcPr>
            <w:tcW w:w="936" w:type="dxa"/>
            <w:tcBorders>
              <w:top w:val="single" w:color="auto" w:sz="4" w:space="0"/>
              <w:left w:val="single" w:color="auto" w:sz="4" w:space="0"/>
              <w:bottom w:val="single" w:color="auto" w:sz="4" w:space="0"/>
              <w:right w:val="single" w:color="auto" w:sz="4" w:space="0"/>
            </w:tcBorders>
            <w:vAlign w:val="center"/>
          </w:tcPr>
          <w:p w14:paraId="6E378835">
            <w:pPr>
              <w:jc w:val="center"/>
              <w:rPr>
                <w:rFonts w:asciiTheme="majorEastAsia" w:hAnsiTheme="majorEastAsia" w:eastAsiaTheme="majorEastAsia"/>
              </w:rPr>
            </w:pPr>
            <w:r>
              <w:rPr>
                <w:rFonts w:hint="eastAsia" w:cs="宋体" w:asciiTheme="majorEastAsia" w:hAnsiTheme="majorEastAsia" w:eastAsiaTheme="majorEastAsia"/>
              </w:rPr>
              <w:t>数量</w:t>
            </w:r>
          </w:p>
        </w:tc>
        <w:tc>
          <w:tcPr>
            <w:tcW w:w="1332" w:type="dxa"/>
            <w:tcBorders>
              <w:top w:val="single" w:color="auto" w:sz="4" w:space="0"/>
              <w:left w:val="nil"/>
              <w:bottom w:val="single" w:color="auto" w:sz="4" w:space="0"/>
              <w:right w:val="single" w:color="auto" w:sz="4" w:space="0"/>
            </w:tcBorders>
            <w:vAlign w:val="center"/>
          </w:tcPr>
          <w:p w14:paraId="05C78EBC">
            <w:pPr>
              <w:jc w:val="center"/>
              <w:rPr>
                <w:rFonts w:asciiTheme="majorEastAsia" w:hAnsiTheme="majorEastAsia" w:eastAsiaTheme="majorEastAsia"/>
              </w:rPr>
            </w:pPr>
            <w:r>
              <w:rPr>
                <w:rFonts w:hint="eastAsia" w:cs="宋体" w:asciiTheme="majorEastAsia" w:hAnsiTheme="majorEastAsia" w:eastAsiaTheme="majorEastAsia"/>
              </w:rPr>
              <w:t>工作时间</w:t>
            </w:r>
          </w:p>
        </w:tc>
      </w:tr>
      <w:tr w14:paraId="3921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022D09BC">
            <w:pPr>
              <w:jc w:val="center"/>
              <w:rPr>
                <w:rFonts w:cs="宋体" w:asciiTheme="majorEastAsia" w:hAnsiTheme="majorEastAsia" w:eastAsiaTheme="majorEastAsia"/>
              </w:rPr>
            </w:pPr>
            <w:r>
              <w:rPr>
                <w:rFonts w:hint="eastAsia" w:cs="宋体" w:asciiTheme="majorEastAsia" w:hAnsiTheme="majorEastAsia" w:eastAsiaTheme="majorEastAsia"/>
              </w:rPr>
              <w:t>1</w:t>
            </w:r>
          </w:p>
        </w:tc>
        <w:tc>
          <w:tcPr>
            <w:tcW w:w="1110" w:type="dxa"/>
            <w:tcBorders>
              <w:top w:val="single" w:color="auto" w:sz="4" w:space="0"/>
              <w:left w:val="nil"/>
              <w:bottom w:val="single" w:color="auto" w:sz="4" w:space="0"/>
              <w:right w:val="single" w:color="auto" w:sz="4" w:space="0"/>
            </w:tcBorders>
            <w:vAlign w:val="center"/>
          </w:tcPr>
          <w:p w14:paraId="0C4988EF">
            <w:pPr>
              <w:jc w:val="center"/>
              <w:rPr>
                <w:rFonts w:asciiTheme="majorEastAsia" w:hAnsiTheme="majorEastAsia" w:eastAsiaTheme="majorEastAsia"/>
              </w:rPr>
            </w:pPr>
            <w:r>
              <w:rPr>
                <w:rFonts w:hint="eastAsia" w:cs="宋体" w:asciiTheme="majorEastAsia" w:hAnsiTheme="majorEastAsia" w:eastAsiaTheme="majorEastAsia"/>
              </w:rPr>
              <w:t>管理岗</w:t>
            </w:r>
          </w:p>
        </w:tc>
        <w:tc>
          <w:tcPr>
            <w:tcW w:w="4337" w:type="dxa"/>
            <w:tcBorders>
              <w:top w:val="single" w:color="auto" w:sz="4" w:space="0"/>
              <w:left w:val="nil"/>
              <w:bottom w:val="single" w:color="auto" w:sz="4" w:space="0"/>
              <w:right w:val="single" w:color="auto" w:sz="4" w:space="0"/>
            </w:tcBorders>
            <w:vAlign w:val="center"/>
          </w:tcPr>
          <w:p w14:paraId="1EE1ADC2">
            <w:pPr>
              <w:rPr>
                <w:rFonts w:asciiTheme="majorEastAsia" w:hAnsiTheme="majorEastAsia" w:eastAsiaTheme="majorEastAsia"/>
              </w:rPr>
            </w:pPr>
            <w:r>
              <w:rPr>
                <w:rFonts w:hint="eastAsia" w:cs="宋体" w:asciiTheme="majorEastAsia" w:hAnsiTheme="majorEastAsia" w:eastAsiaTheme="majorEastAsia"/>
              </w:rPr>
              <w:t>具备3年以上非住宅保安工作管理经验，持有《二级保安员职业资格证书》</w:t>
            </w:r>
          </w:p>
        </w:tc>
        <w:tc>
          <w:tcPr>
            <w:tcW w:w="936" w:type="dxa"/>
            <w:tcBorders>
              <w:top w:val="single" w:color="auto" w:sz="4" w:space="0"/>
              <w:left w:val="nil"/>
              <w:bottom w:val="single" w:color="auto" w:sz="4" w:space="0"/>
              <w:right w:val="single" w:color="auto" w:sz="4" w:space="0"/>
            </w:tcBorders>
          </w:tcPr>
          <w:p w14:paraId="6055DEDE">
            <w:pPr>
              <w:jc w:val="center"/>
              <w:rPr>
                <w:rFonts w:cs="宋体" w:asciiTheme="majorEastAsia" w:hAnsiTheme="majorEastAsia" w:eastAsiaTheme="majorEastAsia"/>
              </w:rPr>
            </w:pPr>
            <w:r>
              <w:rPr>
                <w:rFonts w:hint="eastAsia" w:cs="宋体" w:asciiTheme="majorEastAsia" w:hAnsiTheme="majorEastAsia" w:eastAsiaTheme="majorEastAsia"/>
              </w:rPr>
              <w:t>否</w:t>
            </w:r>
          </w:p>
        </w:tc>
        <w:tc>
          <w:tcPr>
            <w:tcW w:w="936" w:type="dxa"/>
            <w:tcBorders>
              <w:top w:val="single" w:color="auto" w:sz="4" w:space="0"/>
              <w:left w:val="single" w:color="auto" w:sz="4" w:space="0"/>
              <w:bottom w:val="single" w:color="auto" w:sz="4" w:space="0"/>
              <w:right w:val="single" w:color="auto" w:sz="4" w:space="0"/>
            </w:tcBorders>
            <w:vAlign w:val="center"/>
          </w:tcPr>
          <w:p w14:paraId="02362F4B">
            <w:pPr>
              <w:jc w:val="center"/>
              <w:rPr>
                <w:rFonts w:asciiTheme="majorEastAsia" w:hAnsiTheme="majorEastAsia" w:eastAsiaTheme="majorEastAsia"/>
              </w:rPr>
            </w:pPr>
            <w:r>
              <w:rPr>
                <w:rFonts w:hint="eastAsia" w:cs="宋体" w:asciiTheme="majorEastAsia" w:hAnsiTheme="majorEastAsia" w:eastAsiaTheme="majorEastAsia"/>
              </w:rPr>
              <w:t>2人</w:t>
            </w:r>
          </w:p>
        </w:tc>
        <w:tc>
          <w:tcPr>
            <w:tcW w:w="1332" w:type="dxa"/>
            <w:tcBorders>
              <w:top w:val="single" w:color="auto" w:sz="4" w:space="0"/>
              <w:left w:val="nil"/>
              <w:bottom w:val="single" w:color="auto" w:sz="4" w:space="0"/>
              <w:right w:val="single" w:color="auto" w:sz="4" w:space="0"/>
            </w:tcBorders>
          </w:tcPr>
          <w:p w14:paraId="7DA919B8">
            <w:pPr>
              <w:jc w:val="left"/>
              <w:rPr>
                <w:rFonts w:asciiTheme="majorEastAsia" w:hAnsiTheme="majorEastAsia" w:eastAsiaTheme="majorEastAsia"/>
              </w:rPr>
            </w:pPr>
            <w:r>
              <w:rPr>
                <w:rFonts w:hint="eastAsia" w:cs="宋体" w:asciiTheme="majorEastAsia" w:hAnsiTheme="majorEastAsia" w:eastAsiaTheme="majorEastAsia"/>
              </w:rPr>
              <w:t>8小时，每周5天工作日</w:t>
            </w:r>
          </w:p>
        </w:tc>
      </w:tr>
      <w:tr w14:paraId="2BC50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7F905E7A">
            <w:pPr>
              <w:jc w:val="center"/>
              <w:rPr>
                <w:rFonts w:cs="宋体" w:asciiTheme="majorEastAsia" w:hAnsiTheme="majorEastAsia" w:eastAsiaTheme="majorEastAsia"/>
              </w:rPr>
            </w:pPr>
            <w:r>
              <w:rPr>
                <w:rFonts w:hint="eastAsia" w:cs="宋体" w:asciiTheme="majorEastAsia" w:hAnsiTheme="majorEastAsia" w:eastAsiaTheme="majorEastAsia"/>
              </w:rPr>
              <w:t>2</w:t>
            </w:r>
          </w:p>
        </w:tc>
        <w:tc>
          <w:tcPr>
            <w:tcW w:w="1110" w:type="dxa"/>
            <w:tcBorders>
              <w:top w:val="single" w:color="auto" w:sz="4" w:space="0"/>
              <w:left w:val="nil"/>
              <w:bottom w:val="single" w:color="auto" w:sz="4" w:space="0"/>
              <w:right w:val="single" w:color="auto" w:sz="4" w:space="0"/>
            </w:tcBorders>
            <w:vAlign w:val="center"/>
          </w:tcPr>
          <w:p w14:paraId="51180F8C">
            <w:pPr>
              <w:jc w:val="center"/>
              <w:rPr>
                <w:rFonts w:asciiTheme="majorEastAsia" w:hAnsiTheme="majorEastAsia" w:eastAsiaTheme="majorEastAsia"/>
              </w:rPr>
            </w:pPr>
            <w:r>
              <w:rPr>
                <w:rFonts w:hint="eastAsia" w:cs="宋体" w:asciiTheme="majorEastAsia" w:hAnsiTheme="majorEastAsia" w:eastAsiaTheme="majorEastAsia"/>
              </w:rPr>
              <w:t>门岗</w:t>
            </w:r>
          </w:p>
          <w:p w14:paraId="018A5D26">
            <w:pPr>
              <w:jc w:val="center"/>
              <w:rPr>
                <w:rFonts w:asciiTheme="majorEastAsia" w:hAnsiTheme="majorEastAsia" w:eastAsiaTheme="majorEastAsia"/>
              </w:rPr>
            </w:pPr>
          </w:p>
        </w:tc>
        <w:tc>
          <w:tcPr>
            <w:tcW w:w="4337" w:type="dxa"/>
            <w:tcBorders>
              <w:top w:val="single" w:color="auto" w:sz="4" w:space="0"/>
              <w:left w:val="nil"/>
              <w:bottom w:val="single" w:color="auto" w:sz="4" w:space="0"/>
              <w:right w:val="single" w:color="auto" w:sz="4" w:space="0"/>
            </w:tcBorders>
          </w:tcPr>
          <w:p w14:paraId="4E117133">
            <w:pPr>
              <w:jc w:val="left"/>
              <w:rPr>
                <w:rFonts w:asciiTheme="majorEastAsia" w:hAnsiTheme="majorEastAsia" w:eastAsiaTheme="majorEastAsia"/>
              </w:rPr>
            </w:pPr>
            <w:r>
              <w:rPr>
                <w:rFonts w:hint="eastAsia" w:cs="宋体" w:asciiTheme="majorEastAsia" w:hAnsiTheme="majorEastAsia" w:eastAsiaTheme="majorEastAsia"/>
              </w:rPr>
              <w:t>具备保安员证，上岗前经过专业培训，培训合格后方可上岗；依法办事，严格遵守保安从业规范。坚守岗位，文明执勤，服装统一。</w:t>
            </w:r>
          </w:p>
        </w:tc>
        <w:tc>
          <w:tcPr>
            <w:tcW w:w="936" w:type="dxa"/>
            <w:tcBorders>
              <w:top w:val="single" w:color="auto" w:sz="4" w:space="0"/>
              <w:left w:val="nil"/>
              <w:bottom w:val="single" w:color="auto" w:sz="4" w:space="0"/>
              <w:right w:val="single" w:color="auto" w:sz="4" w:space="0"/>
            </w:tcBorders>
          </w:tcPr>
          <w:p w14:paraId="57DAA1DB">
            <w:pPr>
              <w:jc w:val="center"/>
              <w:rPr>
                <w:rFonts w:cs="宋体" w:asciiTheme="majorEastAsia" w:hAnsiTheme="majorEastAsia" w:eastAsiaTheme="majorEastAsia"/>
              </w:rPr>
            </w:pPr>
            <w:r>
              <w:rPr>
                <w:rFonts w:hint="eastAsia" w:cs="宋体" w:asciiTheme="majorEastAsia" w:hAnsiTheme="majorEastAsia" w:eastAsiaTheme="majorEastAsia"/>
              </w:rPr>
              <w:t>否</w:t>
            </w:r>
          </w:p>
        </w:tc>
        <w:tc>
          <w:tcPr>
            <w:tcW w:w="936" w:type="dxa"/>
            <w:tcBorders>
              <w:top w:val="single" w:color="auto" w:sz="4" w:space="0"/>
              <w:left w:val="single" w:color="auto" w:sz="4" w:space="0"/>
              <w:bottom w:val="single" w:color="auto" w:sz="4" w:space="0"/>
              <w:right w:val="single" w:color="auto" w:sz="4" w:space="0"/>
            </w:tcBorders>
            <w:vAlign w:val="center"/>
          </w:tcPr>
          <w:p w14:paraId="4BA7D5C7">
            <w:pPr>
              <w:jc w:val="center"/>
              <w:rPr>
                <w:rFonts w:asciiTheme="majorEastAsia" w:hAnsiTheme="majorEastAsia" w:eastAsiaTheme="majorEastAsia"/>
              </w:rPr>
            </w:pPr>
            <w:r>
              <w:rPr>
                <w:rFonts w:hint="eastAsia" w:cs="宋体" w:asciiTheme="majorEastAsia" w:hAnsiTheme="majorEastAsia" w:eastAsiaTheme="majorEastAsia"/>
              </w:rPr>
              <w:t>24人</w:t>
            </w:r>
          </w:p>
        </w:tc>
        <w:tc>
          <w:tcPr>
            <w:tcW w:w="1332" w:type="dxa"/>
            <w:tcBorders>
              <w:top w:val="single" w:color="auto" w:sz="4" w:space="0"/>
              <w:left w:val="nil"/>
              <w:bottom w:val="single" w:color="auto" w:sz="4" w:space="0"/>
              <w:right w:val="single" w:color="auto" w:sz="4" w:space="0"/>
            </w:tcBorders>
          </w:tcPr>
          <w:p w14:paraId="1653D450">
            <w:pPr>
              <w:jc w:val="left"/>
              <w:rPr>
                <w:rFonts w:asciiTheme="majorEastAsia" w:hAnsiTheme="majorEastAsia" w:eastAsiaTheme="majorEastAsia"/>
              </w:rPr>
            </w:pPr>
            <w:r>
              <w:rPr>
                <w:rFonts w:hint="eastAsia" w:cs="宋体" w:asciiTheme="majorEastAsia" w:hAnsiTheme="majorEastAsia" w:eastAsiaTheme="majorEastAsia"/>
              </w:rPr>
              <w:t>每班设6名保安，12小时，四班三运转</w:t>
            </w:r>
          </w:p>
        </w:tc>
      </w:tr>
      <w:tr w14:paraId="6CBE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2306BE63">
            <w:pPr>
              <w:jc w:val="center"/>
              <w:rPr>
                <w:rFonts w:cs="宋体" w:asciiTheme="majorEastAsia" w:hAnsiTheme="majorEastAsia" w:eastAsiaTheme="majorEastAsia"/>
              </w:rPr>
            </w:pPr>
            <w:r>
              <w:rPr>
                <w:rFonts w:hint="eastAsia" w:cs="宋体" w:asciiTheme="majorEastAsia" w:hAnsiTheme="majorEastAsia" w:eastAsiaTheme="majorEastAsia"/>
              </w:rPr>
              <w:t>6</w:t>
            </w:r>
          </w:p>
        </w:tc>
        <w:tc>
          <w:tcPr>
            <w:tcW w:w="1110" w:type="dxa"/>
            <w:tcBorders>
              <w:top w:val="single" w:color="auto" w:sz="4" w:space="0"/>
              <w:left w:val="nil"/>
              <w:bottom w:val="single" w:color="auto" w:sz="4" w:space="0"/>
              <w:right w:val="single" w:color="auto" w:sz="4" w:space="0"/>
            </w:tcBorders>
            <w:vAlign w:val="center"/>
          </w:tcPr>
          <w:p w14:paraId="07599365">
            <w:pPr>
              <w:jc w:val="center"/>
              <w:rPr>
                <w:rFonts w:asciiTheme="majorEastAsia" w:hAnsiTheme="majorEastAsia" w:eastAsiaTheme="majorEastAsia"/>
              </w:rPr>
            </w:pPr>
            <w:r>
              <w:rPr>
                <w:rFonts w:hint="eastAsia" w:cs="宋体" w:asciiTheme="majorEastAsia" w:hAnsiTheme="majorEastAsia" w:eastAsiaTheme="majorEastAsia"/>
              </w:rPr>
              <w:t>校园巡逻岗</w:t>
            </w:r>
          </w:p>
        </w:tc>
        <w:tc>
          <w:tcPr>
            <w:tcW w:w="4337" w:type="dxa"/>
            <w:tcBorders>
              <w:top w:val="single" w:color="auto" w:sz="4" w:space="0"/>
              <w:left w:val="nil"/>
              <w:bottom w:val="single" w:color="auto" w:sz="4" w:space="0"/>
              <w:right w:val="single" w:color="auto" w:sz="4" w:space="0"/>
            </w:tcBorders>
            <w:vAlign w:val="center"/>
          </w:tcPr>
          <w:p w14:paraId="5FBA8036">
            <w:pPr>
              <w:jc w:val="center"/>
              <w:rPr>
                <w:rFonts w:asciiTheme="majorEastAsia" w:hAnsiTheme="majorEastAsia" w:eastAsiaTheme="majorEastAsia"/>
              </w:rPr>
            </w:pPr>
            <w:r>
              <w:rPr>
                <w:rFonts w:hint="eastAsia" w:cs="宋体" w:asciiTheme="majorEastAsia" w:hAnsiTheme="majorEastAsia" w:eastAsiaTheme="majorEastAsia"/>
              </w:rPr>
              <w:t>具备保安员证，上岗前经过专业培训，坚守工作岗位，文明执勤，服装统一</w:t>
            </w:r>
          </w:p>
        </w:tc>
        <w:tc>
          <w:tcPr>
            <w:tcW w:w="936" w:type="dxa"/>
            <w:tcBorders>
              <w:top w:val="single" w:color="auto" w:sz="4" w:space="0"/>
              <w:left w:val="nil"/>
              <w:bottom w:val="single" w:color="auto" w:sz="4" w:space="0"/>
              <w:right w:val="single" w:color="auto" w:sz="4" w:space="0"/>
            </w:tcBorders>
          </w:tcPr>
          <w:p w14:paraId="2EF524FE">
            <w:pPr>
              <w:jc w:val="center"/>
              <w:rPr>
                <w:rFonts w:cs="宋体" w:asciiTheme="majorEastAsia" w:hAnsiTheme="majorEastAsia" w:eastAsiaTheme="majorEastAsia"/>
              </w:rPr>
            </w:pPr>
            <w:r>
              <w:rPr>
                <w:rFonts w:hint="eastAsia" w:cs="宋体" w:asciiTheme="majorEastAsia" w:hAnsiTheme="majorEastAsia" w:eastAsiaTheme="majorEastAsia"/>
              </w:rPr>
              <w:t>否</w:t>
            </w:r>
          </w:p>
        </w:tc>
        <w:tc>
          <w:tcPr>
            <w:tcW w:w="936" w:type="dxa"/>
            <w:tcBorders>
              <w:top w:val="single" w:color="auto" w:sz="4" w:space="0"/>
              <w:left w:val="single" w:color="auto" w:sz="4" w:space="0"/>
              <w:bottom w:val="single" w:color="auto" w:sz="4" w:space="0"/>
              <w:right w:val="single" w:color="auto" w:sz="4" w:space="0"/>
            </w:tcBorders>
            <w:vAlign w:val="center"/>
          </w:tcPr>
          <w:p w14:paraId="1CE11F58">
            <w:pPr>
              <w:jc w:val="center"/>
              <w:rPr>
                <w:rFonts w:asciiTheme="majorEastAsia" w:hAnsiTheme="majorEastAsia" w:eastAsiaTheme="majorEastAsia"/>
              </w:rPr>
            </w:pPr>
            <w:r>
              <w:rPr>
                <w:rFonts w:hint="eastAsia" w:cs="宋体" w:asciiTheme="majorEastAsia" w:hAnsiTheme="majorEastAsia" w:eastAsiaTheme="majorEastAsia"/>
              </w:rPr>
              <w:t>8人</w:t>
            </w:r>
          </w:p>
        </w:tc>
        <w:tc>
          <w:tcPr>
            <w:tcW w:w="1332" w:type="dxa"/>
            <w:tcBorders>
              <w:top w:val="single" w:color="auto" w:sz="4" w:space="0"/>
              <w:left w:val="nil"/>
              <w:bottom w:val="single" w:color="auto" w:sz="4" w:space="0"/>
              <w:right w:val="single" w:color="auto" w:sz="4" w:space="0"/>
            </w:tcBorders>
          </w:tcPr>
          <w:p w14:paraId="3811FFF2">
            <w:pPr>
              <w:jc w:val="left"/>
              <w:rPr>
                <w:rFonts w:asciiTheme="majorEastAsia" w:hAnsiTheme="majorEastAsia" w:eastAsiaTheme="majorEastAsia"/>
              </w:rPr>
            </w:pPr>
            <w:r>
              <w:rPr>
                <w:rFonts w:hint="eastAsia" w:cs="宋体" w:asciiTheme="majorEastAsia" w:hAnsiTheme="majorEastAsia" w:eastAsiaTheme="majorEastAsia"/>
              </w:rPr>
              <w:t>12小时，每班2人四班三运转</w:t>
            </w:r>
          </w:p>
        </w:tc>
      </w:tr>
      <w:tr w14:paraId="3C1F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76C9C927">
            <w:pPr>
              <w:jc w:val="center"/>
              <w:rPr>
                <w:rFonts w:cs="宋体" w:asciiTheme="majorEastAsia" w:hAnsiTheme="majorEastAsia" w:eastAsiaTheme="majorEastAsia"/>
              </w:rPr>
            </w:pPr>
          </w:p>
        </w:tc>
        <w:tc>
          <w:tcPr>
            <w:tcW w:w="1110" w:type="dxa"/>
            <w:tcBorders>
              <w:top w:val="single" w:color="auto" w:sz="4" w:space="0"/>
              <w:left w:val="nil"/>
              <w:bottom w:val="single" w:color="auto" w:sz="4" w:space="0"/>
              <w:right w:val="single" w:color="auto" w:sz="4" w:space="0"/>
            </w:tcBorders>
            <w:vAlign w:val="center"/>
          </w:tcPr>
          <w:p w14:paraId="26AE4904">
            <w:pPr>
              <w:jc w:val="center"/>
              <w:rPr>
                <w:rFonts w:cs="宋体" w:asciiTheme="majorEastAsia" w:hAnsiTheme="majorEastAsia" w:eastAsiaTheme="majorEastAsia"/>
              </w:rPr>
            </w:pPr>
            <w:r>
              <w:rPr>
                <w:rFonts w:hint="eastAsia" w:cs="宋体" w:asciiTheme="majorEastAsia" w:hAnsiTheme="majorEastAsia" w:eastAsiaTheme="majorEastAsia"/>
              </w:rPr>
              <w:t>监控室</w:t>
            </w:r>
          </w:p>
        </w:tc>
        <w:tc>
          <w:tcPr>
            <w:tcW w:w="4337" w:type="dxa"/>
            <w:tcBorders>
              <w:top w:val="single" w:color="auto" w:sz="4" w:space="0"/>
              <w:left w:val="nil"/>
              <w:bottom w:val="single" w:color="auto" w:sz="4" w:space="0"/>
              <w:right w:val="single" w:color="auto" w:sz="4" w:space="0"/>
            </w:tcBorders>
            <w:vAlign w:val="center"/>
          </w:tcPr>
          <w:p w14:paraId="66ED9D06">
            <w:pPr>
              <w:jc w:val="center"/>
              <w:rPr>
                <w:rFonts w:asciiTheme="majorEastAsia" w:hAnsiTheme="majorEastAsia" w:eastAsiaTheme="majorEastAsia"/>
              </w:rPr>
            </w:pPr>
            <w:r>
              <w:rPr>
                <w:rFonts w:hint="eastAsia" w:cs="宋体" w:asciiTheme="majorEastAsia" w:hAnsiTheme="majorEastAsia" w:eastAsiaTheme="majorEastAsia"/>
              </w:rPr>
              <w:t>具备保安员证，国家下发的建构筑物消防员资格证书，（中级消防设施操作证）能正确使用计算机和安保通讯设备</w:t>
            </w:r>
          </w:p>
        </w:tc>
        <w:tc>
          <w:tcPr>
            <w:tcW w:w="936" w:type="dxa"/>
            <w:tcBorders>
              <w:top w:val="single" w:color="auto" w:sz="4" w:space="0"/>
              <w:left w:val="nil"/>
              <w:bottom w:val="single" w:color="auto" w:sz="4" w:space="0"/>
              <w:right w:val="single" w:color="auto" w:sz="4" w:space="0"/>
            </w:tcBorders>
          </w:tcPr>
          <w:p w14:paraId="01A29CAA">
            <w:pPr>
              <w:jc w:val="center"/>
              <w:rPr>
                <w:rFonts w:cs="宋体" w:asciiTheme="majorEastAsia" w:hAnsiTheme="majorEastAsia" w:eastAsiaTheme="majorEastAsia"/>
              </w:rPr>
            </w:pPr>
            <w:r>
              <w:rPr>
                <w:rFonts w:hint="eastAsia" w:cs="宋体" w:asciiTheme="majorEastAsia" w:hAnsiTheme="majorEastAsia" w:eastAsiaTheme="majorEastAsia"/>
              </w:rPr>
              <w:t>否</w:t>
            </w:r>
          </w:p>
        </w:tc>
        <w:tc>
          <w:tcPr>
            <w:tcW w:w="936" w:type="dxa"/>
            <w:tcBorders>
              <w:top w:val="single" w:color="auto" w:sz="4" w:space="0"/>
              <w:left w:val="single" w:color="auto" w:sz="4" w:space="0"/>
              <w:bottom w:val="single" w:color="auto" w:sz="4" w:space="0"/>
              <w:right w:val="single" w:color="auto" w:sz="4" w:space="0"/>
            </w:tcBorders>
            <w:vAlign w:val="center"/>
          </w:tcPr>
          <w:p w14:paraId="4882A901">
            <w:pPr>
              <w:jc w:val="center"/>
              <w:rPr>
                <w:rFonts w:asciiTheme="majorEastAsia" w:hAnsiTheme="majorEastAsia" w:eastAsiaTheme="majorEastAsia"/>
              </w:rPr>
            </w:pPr>
            <w:r>
              <w:rPr>
                <w:rFonts w:hint="eastAsia" w:cs="宋体" w:asciiTheme="majorEastAsia" w:hAnsiTheme="majorEastAsia" w:eastAsiaTheme="majorEastAsia"/>
              </w:rPr>
              <w:t>8人</w:t>
            </w:r>
          </w:p>
        </w:tc>
        <w:tc>
          <w:tcPr>
            <w:tcW w:w="1332" w:type="dxa"/>
            <w:tcBorders>
              <w:top w:val="single" w:color="auto" w:sz="4" w:space="0"/>
              <w:left w:val="nil"/>
              <w:bottom w:val="single" w:color="auto" w:sz="4" w:space="0"/>
              <w:right w:val="single" w:color="auto" w:sz="4" w:space="0"/>
            </w:tcBorders>
          </w:tcPr>
          <w:p w14:paraId="26DC0999">
            <w:pPr>
              <w:jc w:val="left"/>
              <w:rPr>
                <w:rFonts w:asciiTheme="majorEastAsia" w:hAnsiTheme="majorEastAsia" w:eastAsiaTheme="majorEastAsia"/>
              </w:rPr>
            </w:pPr>
            <w:r>
              <w:rPr>
                <w:rFonts w:hint="eastAsia" w:cs="宋体" w:asciiTheme="majorEastAsia" w:hAnsiTheme="majorEastAsia" w:eastAsiaTheme="majorEastAsia"/>
              </w:rPr>
              <w:t>12小时，每班2人四班三运转</w:t>
            </w:r>
          </w:p>
        </w:tc>
      </w:tr>
      <w:tr w14:paraId="50BD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72539228">
            <w:pPr>
              <w:jc w:val="center"/>
              <w:rPr>
                <w:rFonts w:cs="宋体" w:asciiTheme="majorEastAsia" w:hAnsiTheme="majorEastAsia" w:eastAsiaTheme="majorEastAsia"/>
              </w:rPr>
            </w:pPr>
            <w:r>
              <w:rPr>
                <w:rFonts w:hint="eastAsia" w:cs="宋体" w:asciiTheme="majorEastAsia" w:hAnsiTheme="majorEastAsia" w:eastAsiaTheme="majorEastAsia"/>
              </w:rPr>
              <w:t>7</w:t>
            </w:r>
          </w:p>
        </w:tc>
        <w:tc>
          <w:tcPr>
            <w:tcW w:w="1110" w:type="dxa"/>
            <w:tcBorders>
              <w:top w:val="single" w:color="auto" w:sz="4" w:space="0"/>
              <w:left w:val="nil"/>
              <w:bottom w:val="single" w:color="auto" w:sz="4" w:space="0"/>
              <w:right w:val="single" w:color="auto" w:sz="4" w:space="0"/>
            </w:tcBorders>
            <w:vAlign w:val="center"/>
          </w:tcPr>
          <w:p w14:paraId="3D324E98">
            <w:pPr>
              <w:jc w:val="center"/>
              <w:rPr>
                <w:rFonts w:asciiTheme="majorEastAsia" w:hAnsiTheme="majorEastAsia" w:eastAsiaTheme="majorEastAsia"/>
              </w:rPr>
            </w:pPr>
            <w:r>
              <w:rPr>
                <w:rFonts w:hint="eastAsia" w:cs="宋体" w:asciiTheme="majorEastAsia" w:hAnsiTheme="majorEastAsia" w:eastAsiaTheme="majorEastAsia"/>
              </w:rPr>
              <w:t>微型消防站</w:t>
            </w:r>
          </w:p>
        </w:tc>
        <w:tc>
          <w:tcPr>
            <w:tcW w:w="4337" w:type="dxa"/>
            <w:tcBorders>
              <w:top w:val="single" w:color="auto" w:sz="4" w:space="0"/>
              <w:left w:val="nil"/>
              <w:bottom w:val="single" w:color="auto" w:sz="4" w:space="0"/>
              <w:right w:val="single" w:color="auto" w:sz="4" w:space="0"/>
            </w:tcBorders>
            <w:vAlign w:val="center"/>
          </w:tcPr>
          <w:p w14:paraId="368E58BC">
            <w:pPr>
              <w:jc w:val="center"/>
              <w:rPr>
                <w:rFonts w:asciiTheme="majorEastAsia" w:hAnsiTheme="majorEastAsia" w:eastAsiaTheme="majorEastAsia"/>
              </w:rPr>
            </w:pPr>
            <w:r>
              <w:rPr>
                <w:rFonts w:hint="eastAsia" w:cs="宋体" w:asciiTheme="majorEastAsia" w:hAnsiTheme="majorEastAsia" w:eastAsiaTheme="majorEastAsia"/>
              </w:rPr>
              <w:t>具备保安员证，国家下发的建构筑物消防员资格证书</w:t>
            </w:r>
          </w:p>
        </w:tc>
        <w:tc>
          <w:tcPr>
            <w:tcW w:w="936" w:type="dxa"/>
            <w:tcBorders>
              <w:top w:val="single" w:color="auto" w:sz="4" w:space="0"/>
              <w:left w:val="nil"/>
              <w:bottom w:val="single" w:color="auto" w:sz="4" w:space="0"/>
              <w:right w:val="single" w:color="auto" w:sz="4" w:space="0"/>
            </w:tcBorders>
          </w:tcPr>
          <w:p w14:paraId="7B990BA7">
            <w:pPr>
              <w:jc w:val="center"/>
              <w:rPr>
                <w:rFonts w:cs="宋体" w:asciiTheme="majorEastAsia" w:hAnsiTheme="majorEastAsia" w:eastAsiaTheme="majorEastAsia"/>
              </w:rPr>
            </w:pPr>
            <w:r>
              <w:rPr>
                <w:rFonts w:hint="eastAsia" w:cs="宋体" w:asciiTheme="majorEastAsia" w:hAnsiTheme="majorEastAsia" w:eastAsiaTheme="majorEastAsia"/>
              </w:rPr>
              <w:t>否</w:t>
            </w:r>
          </w:p>
        </w:tc>
        <w:tc>
          <w:tcPr>
            <w:tcW w:w="936" w:type="dxa"/>
            <w:tcBorders>
              <w:top w:val="single" w:color="auto" w:sz="4" w:space="0"/>
              <w:left w:val="single" w:color="auto" w:sz="4" w:space="0"/>
              <w:bottom w:val="single" w:color="auto" w:sz="4" w:space="0"/>
              <w:right w:val="single" w:color="auto" w:sz="4" w:space="0"/>
            </w:tcBorders>
            <w:vAlign w:val="center"/>
          </w:tcPr>
          <w:p w14:paraId="3D186412">
            <w:pPr>
              <w:jc w:val="center"/>
              <w:rPr>
                <w:rFonts w:asciiTheme="majorEastAsia" w:hAnsiTheme="majorEastAsia" w:eastAsiaTheme="majorEastAsia"/>
              </w:rPr>
            </w:pPr>
            <w:r>
              <w:rPr>
                <w:rFonts w:hint="eastAsia" w:cs="宋体" w:asciiTheme="majorEastAsia" w:hAnsiTheme="majorEastAsia" w:eastAsiaTheme="majorEastAsia"/>
              </w:rPr>
              <w:t>8人</w:t>
            </w:r>
          </w:p>
        </w:tc>
        <w:tc>
          <w:tcPr>
            <w:tcW w:w="1332" w:type="dxa"/>
            <w:tcBorders>
              <w:top w:val="single" w:color="auto" w:sz="4" w:space="0"/>
              <w:left w:val="nil"/>
              <w:bottom w:val="single" w:color="auto" w:sz="4" w:space="0"/>
              <w:right w:val="single" w:color="auto" w:sz="4" w:space="0"/>
            </w:tcBorders>
          </w:tcPr>
          <w:p w14:paraId="4E3EE0A0">
            <w:pPr>
              <w:jc w:val="left"/>
              <w:rPr>
                <w:rFonts w:asciiTheme="majorEastAsia" w:hAnsiTheme="majorEastAsia" w:eastAsiaTheme="majorEastAsia"/>
              </w:rPr>
            </w:pPr>
            <w:r>
              <w:rPr>
                <w:rFonts w:hint="eastAsia" w:cs="宋体" w:asciiTheme="majorEastAsia" w:hAnsiTheme="majorEastAsia" w:eastAsiaTheme="majorEastAsia"/>
              </w:rPr>
              <w:t>12小时，每班2人四班三运转</w:t>
            </w:r>
          </w:p>
        </w:tc>
      </w:tr>
      <w:tr w14:paraId="5D35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00EBB2B6">
            <w:pPr>
              <w:jc w:val="center"/>
              <w:rPr>
                <w:rFonts w:cs="宋体" w:asciiTheme="majorEastAsia" w:hAnsiTheme="majorEastAsia" w:eastAsiaTheme="majorEastAsia"/>
              </w:rPr>
            </w:pPr>
            <w:r>
              <w:rPr>
                <w:rFonts w:hint="eastAsia" w:cs="宋体" w:asciiTheme="majorEastAsia" w:hAnsiTheme="majorEastAsia" w:eastAsiaTheme="majorEastAsia"/>
              </w:rPr>
              <w:t>7</w:t>
            </w:r>
          </w:p>
        </w:tc>
        <w:tc>
          <w:tcPr>
            <w:tcW w:w="1110" w:type="dxa"/>
            <w:tcBorders>
              <w:top w:val="single" w:color="auto" w:sz="4" w:space="0"/>
              <w:left w:val="nil"/>
              <w:bottom w:val="single" w:color="auto" w:sz="4" w:space="0"/>
              <w:right w:val="single" w:color="auto" w:sz="4" w:space="0"/>
            </w:tcBorders>
            <w:vAlign w:val="center"/>
          </w:tcPr>
          <w:p w14:paraId="1B412890">
            <w:pPr>
              <w:jc w:val="center"/>
              <w:rPr>
                <w:rFonts w:asciiTheme="majorEastAsia" w:hAnsiTheme="majorEastAsia" w:eastAsiaTheme="majorEastAsia"/>
              </w:rPr>
            </w:pPr>
            <w:r>
              <w:rPr>
                <w:rFonts w:hint="eastAsia" w:cs="宋体" w:asciiTheme="majorEastAsia" w:hAnsiTheme="majorEastAsia" w:eastAsiaTheme="majorEastAsia"/>
              </w:rPr>
              <w:t>合计</w:t>
            </w:r>
          </w:p>
        </w:tc>
        <w:tc>
          <w:tcPr>
            <w:tcW w:w="4337" w:type="dxa"/>
            <w:tcBorders>
              <w:top w:val="single" w:color="auto" w:sz="4" w:space="0"/>
              <w:left w:val="nil"/>
              <w:bottom w:val="single" w:color="auto" w:sz="4" w:space="0"/>
              <w:right w:val="single" w:color="auto" w:sz="4" w:space="0"/>
            </w:tcBorders>
            <w:vAlign w:val="center"/>
          </w:tcPr>
          <w:p w14:paraId="36F34815">
            <w:pPr>
              <w:jc w:val="center"/>
              <w:rPr>
                <w:rFonts w:asciiTheme="majorEastAsia" w:hAnsiTheme="majorEastAsia" w:eastAsiaTheme="majorEastAsia"/>
              </w:rPr>
            </w:pPr>
          </w:p>
        </w:tc>
        <w:tc>
          <w:tcPr>
            <w:tcW w:w="936" w:type="dxa"/>
            <w:tcBorders>
              <w:top w:val="single" w:color="auto" w:sz="4" w:space="0"/>
              <w:left w:val="nil"/>
              <w:bottom w:val="single" w:color="auto" w:sz="4" w:space="0"/>
              <w:right w:val="single" w:color="auto" w:sz="4" w:space="0"/>
            </w:tcBorders>
          </w:tcPr>
          <w:p w14:paraId="37ECA5AA">
            <w:pPr>
              <w:jc w:val="center"/>
              <w:rPr>
                <w:rFonts w:cs="宋体" w:asciiTheme="majorEastAsia" w:hAnsiTheme="majorEastAsia" w:eastAsiaTheme="majorEastAsia"/>
              </w:rPr>
            </w:pPr>
          </w:p>
        </w:tc>
        <w:tc>
          <w:tcPr>
            <w:tcW w:w="936" w:type="dxa"/>
            <w:tcBorders>
              <w:top w:val="single" w:color="auto" w:sz="4" w:space="0"/>
              <w:left w:val="single" w:color="auto" w:sz="4" w:space="0"/>
              <w:bottom w:val="single" w:color="auto" w:sz="4" w:space="0"/>
              <w:right w:val="single" w:color="auto" w:sz="4" w:space="0"/>
            </w:tcBorders>
            <w:vAlign w:val="center"/>
          </w:tcPr>
          <w:p w14:paraId="0BE11D63">
            <w:pPr>
              <w:jc w:val="center"/>
              <w:rPr>
                <w:rFonts w:asciiTheme="majorEastAsia" w:hAnsiTheme="majorEastAsia" w:eastAsiaTheme="majorEastAsia"/>
              </w:rPr>
            </w:pPr>
            <w:r>
              <w:rPr>
                <w:rFonts w:hint="eastAsia" w:cs="宋体" w:asciiTheme="majorEastAsia" w:hAnsiTheme="majorEastAsia" w:eastAsiaTheme="majorEastAsia"/>
              </w:rPr>
              <w:t>50人</w:t>
            </w:r>
          </w:p>
        </w:tc>
        <w:tc>
          <w:tcPr>
            <w:tcW w:w="1332" w:type="dxa"/>
            <w:tcBorders>
              <w:top w:val="single" w:color="auto" w:sz="4" w:space="0"/>
              <w:left w:val="nil"/>
              <w:bottom w:val="single" w:color="auto" w:sz="4" w:space="0"/>
              <w:right w:val="single" w:color="auto" w:sz="4" w:space="0"/>
            </w:tcBorders>
          </w:tcPr>
          <w:p w14:paraId="23501EBF">
            <w:pPr>
              <w:jc w:val="left"/>
              <w:rPr>
                <w:rFonts w:asciiTheme="majorEastAsia" w:hAnsiTheme="majorEastAsia" w:eastAsiaTheme="majorEastAsia"/>
              </w:rPr>
            </w:pPr>
          </w:p>
        </w:tc>
      </w:tr>
    </w:tbl>
    <w:p w14:paraId="5A073789">
      <w:pPr>
        <w:spacing w:line="360" w:lineRule="auto"/>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五、</w:t>
      </w:r>
      <w:r>
        <w:rPr>
          <w:rFonts w:hint="eastAsia" w:asciiTheme="majorEastAsia" w:hAnsiTheme="majorEastAsia" w:eastAsiaTheme="majorEastAsia"/>
          <w:b/>
          <w:sz w:val="24"/>
          <w:szCs w:val="24"/>
        </w:rPr>
        <w:t>各岗位人员具体工作内容、职责及服务标准</w:t>
      </w:r>
    </w:p>
    <w:p w14:paraId="144381A2">
      <w:pPr>
        <w:ind w:firstLine="411" w:firstLineChars="196"/>
        <w:rPr>
          <w:rFonts w:asciiTheme="majorEastAsia" w:hAnsiTheme="majorEastAsia" w:eastAsiaTheme="majorEastAsia"/>
        </w:rPr>
      </w:pPr>
      <w:r>
        <w:rPr>
          <w:rFonts w:hint="eastAsia" w:cs="宋体" w:asciiTheme="majorEastAsia" w:hAnsiTheme="majorEastAsia" w:eastAsiaTheme="majorEastAsia"/>
        </w:rPr>
        <w:t>（一）保安服务范围：</w:t>
      </w:r>
    </w:p>
    <w:p w14:paraId="39741E57">
      <w:pPr>
        <w:ind w:firstLine="411" w:firstLineChars="196"/>
        <w:rPr>
          <w:rFonts w:asciiTheme="majorEastAsia" w:hAnsiTheme="majorEastAsia" w:eastAsiaTheme="majorEastAsia"/>
        </w:rPr>
      </w:pPr>
      <w:r>
        <w:rPr>
          <w:rFonts w:hint="eastAsia" w:cs="宋体" w:asciiTheme="majorEastAsia" w:hAnsiTheme="majorEastAsia" w:eastAsiaTheme="majorEastAsia"/>
        </w:rPr>
        <w:t>全面负责甲方校园内的安全治安、消防、突发事件处理等安保工作。同时负责校园西门、南门、东门三个大门出入车辆和人员的管理，主楼消控室和监控室、微型消防站、行政办公楼、校区等指定地点的安全工作。</w:t>
      </w:r>
    </w:p>
    <w:p w14:paraId="34993732">
      <w:pPr>
        <w:ind w:firstLine="411" w:firstLineChars="196"/>
        <w:rPr>
          <w:rFonts w:asciiTheme="majorEastAsia" w:hAnsiTheme="majorEastAsia" w:eastAsiaTheme="majorEastAsia"/>
        </w:rPr>
      </w:pPr>
      <w:r>
        <w:rPr>
          <w:rFonts w:hint="eastAsia" w:cs="宋体" w:asciiTheme="majorEastAsia" w:hAnsiTheme="majorEastAsia" w:eastAsiaTheme="majorEastAsia"/>
        </w:rPr>
        <w:t>（二）保安服务职责：</w:t>
      </w:r>
    </w:p>
    <w:p w14:paraId="0A592185">
      <w:pPr>
        <w:ind w:firstLine="411" w:firstLineChars="196"/>
        <w:rPr>
          <w:rFonts w:asciiTheme="majorEastAsia" w:hAnsiTheme="majorEastAsia" w:eastAsiaTheme="majorEastAsia"/>
        </w:rPr>
      </w:pPr>
      <w:r>
        <w:rPr>
          <w:rFonts w:hint="eastAsia" w:cs="宋体" w:asciiTheme="majorEastAsia" w:hAnsiTheme="majorEastAsia" w:eastAsiaTheme="majorEastAsia"/>
        </w:rPr>
        <w:t xml:space="preserve">（1）门卫：  </w:t>
      </w:r>
    </w:p>
    <w:p w14:paraId="34FA71AB">
      <w:pPr>
        <w:ind w:firstLine="411" w:firstLineChars="196"/>
        <w:rPr>
          <w:rFonts w:asciiTheme="majorEastAsia" w:hAnsiTheme="majorEastAsia" w:eastAsiaTheme="majorEastAsia"/>
        </w:rPr>
      </w:pPr>
      <w:r>
        <w:rPr>
          <w:rFonts w:hint="eastAsia" w:cs="宋体" w:asciiTheme="majorEastAsia" w:hAnsiTheme="majorEastAsia" w:eastAsiaTheme="majorEastAsia"/>
        </w:rPr>
        <w:t>A负责来访人员登记管理、物品进出登记管理、交通疏导与车辆停放的管理。</w:t>
      </w:r>
    </w:p>
    <w:p w14:paraId="4E215C6A">
      <w:pPr>
        <w:ind w:firstLine="411" w:firstLineChars="196"/>
        <w:rPr>
          <w:rFonts w:asciiTheme="majorEastAsia" w:hAnsiTheme="majorEastAsia" w:eastAsiaTheme="majorEastAsia"/>
        </w:rPr>
      </w:pPr>
      <w:r>
        <w:rPr>
          <w:rFonts w:hint="eastAsia" w:cs="宋体" w:asciiTheme="majorEastAsia" w:hAnsiTheme="majorEastAsia" w:eastAsiaTheme="majorEastAsia"/>
        </w:rPr>
        <w:t>B制定紧急事件处理预案，在校园大门主入口处设置110、119报警电话，发生紧急事件按相关规定及时处理。</w:t>
      </w:r>
    </w:p>
    <w:p w14:paraId="1D0E5E66">
      <w:pPr>
        <w:ind w:firstLine="411" w:firstLineChars="196"/>
        <w:rPr>
          <w:rFonts w:asciiTheme="majorEastAsia" w:hAnsiTheme="majorEastAsia" w:eastAsiaTheme="majorEastAsia"/>
        </w:rPr>
      </w:pPr>
      <w:r>
        <w:rPr>
          <w:rFonts w:hint="eastAsia" w:cs="宋体" w:asciiTheme="majorEastAsia" w:hAnsiTheme="majorEastAsia" w:eastAsiaTheme="majorEastAsia"/>
        </w:rPr>
        <w:t>（2）各楼宇安全：</w:t>
      </w:r>
    </w:p>
    <w:p w14:paraId="27F395AA">
      <w:pPr>
        <w:ind w:firstLine="411" w:firstLineChars="196"/>
        <w:rPr>
          <w:rFonts w:asciiTheme="majorEastAsia" w:hAnsiTheme="majorEastAsia" w:eastAsiaTheme="majorEastAsia"/>
        </w:rPr>
      </w:pPr>
      <w:r>
        <w:rPr>
          <w:rFonts w:hint="eastAsia" w:cs="宋体" w:asciiTheme="majorEastAsia" w:hAnsiTheme="majorEastAsia" w:eastAsiaTheme="majorEastAsia"/>
        </w:rPr>
        <w:t>A负责各楼宇公共区域的安全及钥匙管理。</w:t>
      </w:r>
    </w:p>
    <w:p w14:paraId="53DCB1B3">
      <w:pPr>
        <w:ind w:firstLine="411" w:firstLineChars="196"/>
        <w:rPr>
          <w:rFonts w:asciiTheme="majorEastAsia" w:hAnsiTheme="majorEastAsia" w:eastAsiaTheme="majorEastAsia"/>
        </w:rPr>
      </w:pPr>
      <w:r>
        <w:rPr>
          <w:rFonts w:hint="eastAsia" w:cs="宋体" w:asciiTheme="majorEastAsia" w:hAnsiTheme="majorEastAsia" w:eastAsiaTheme="majorEastAsia"/>
        </w:rPr>
        <w:t>B负责校园内重点防范部位、公共财产的防火、防盗工作，包括校园巡视、各楼宇警卫服务工作。</w:t>
      </w:r>
    </w:p>
    <w:p w14:paraId="484173BD">
      <w:pPr>
        <w:ind w:firstLine="411" w:firstLineChars="196"/>
        <w:rPr>
          <w:rFonts w:asciiTheme="majorEastAsia" w:hAnsiTheme="majorEastAsia" w:eastAsiaTheme="majorEastAsia"/>
        </w:rPr>
      </w:pPr>
      <w:r>
        <w:rPr>
          <w:rFonts w:hint="eastAsia" w:cs="宋体" w:asciiTheme="majorEastAsia" w:hAnsiTheme="majorEastAsia" w:eastAsiaTheme="majorEastAsia"/>
        </w:rPr>
        <w:t>C负责消防监控、安防监控室、微型消防站等值班工作。</w:t>
      </w:r>
    </w:p>
    <w:p w14:paraId="10E5CE5B">
      <w:pPr>
        <w:ind w:firstLine="411" w:firstLineChars="196"/>
        <w:rPr>
          <w:rFonts w:asciiTheme="majorEastAsia" w:hAnsiTheme="majorEastAsia" w:eastAsiaTheme="majorEastAsia"/>
        </w:rPr>
      </w:pPr>
      <w:r>
        <w:rPr>
          <w:rFonts w:hint="eastAsia" w:cs="宋体" w:asciiTheme="majorEastAsia" w:hAnsiTheme="majorEastAsia" w:eastAsiaTheme="majorEastAsia"/>
        </w:rPr>
        <w:t>（3）校园内公共秩序：</w:t>
      </w:r>
    </w:p>
    <w:p w14:paraId="6ECCD24E">
      <w:pPr>
        <w:ind w:firstLine="411" w:firstLineChars="196"/>
        <w:rPr>
          <w:rFonts w:asciiTheme="majorEastAsia" w:hAnsiTheme="majorEastAsia" w:eastAsiaTheme="majorEastAsia"/>
        </w:rPr>
      </w:pPr>
      <w:r>
        <w:rPr>
          <w:rFonts w:hint="eastAsia" w:cs="宋体" w:asciiTheme="majorEastAsia" w:hAnsiTheme="majorEastAsia" w:eastAsiaTheme="majorEastAsia"/>
        </w:rPr>
        <w:t>A负责校园公共秩序、治安管理、维护车辆定点管理工作。</w:t>
      </w:r>
    </w:p>
    <w:p w14:paraId="3D7CB65D">
      <w:pPr>
        <w:ind w:firstLine="411" w:firstLineChars="196"/>
        <w:rPr>
          <w:rFonts w:asciiTheme="majorEastAsia" w:hAnsiTheme="majorEastAsia" w:eastAsiaTheme="majorEastAsia"/>
        </w:rPr>
      </w:pPr>
      <w:r>
        <w:rPr>
          <w:rFonts w:hint="eastAsia" w:cs="宋体" w:asciiTheme="majorEastAsia" w:hAnsiTheme="majorEastAsia" w:eastAsiaTheme="majorEastAsia"/>
        </w:rPr>
        <w:t>B及时制止和处理学生打架、斗殴等现象，维护校园安全稳定。</w:t>
      </w:r>
    </w:p>
    <w:p w14:paraId="28BB8567">
      <w:pPr>
        <w:ind w:firstLine="411" w:firstLineChars="196"/>
        <w:rPr>
          <w:rFonts w:cs="宋体" w:asciiTheme="majorEastAsia" w:hAnsiTheme="majorEastAsia" w:eastAsiaTheme="majorEastAsia"/>
        </w:rPr>
      </w:pPr>
      <w:r>
        <w:rPr>
          <w:rFonts w:hint="eastAsia" w:cs="宋体" w:asciiTheme="majorEastAsia" w:hAnsiTheme="majorEastAsia" w:eastAsiaTheme="majorEastAsia"/>
        </w:rPr>
        <w:t>C对盗窃等犯罪行为及时发现上报公安机关。</w:t>
      </w:r>
    </w:p>
    <w:p w14:paraId="69176EFA">
      <w:pPr>
        <w:ind w:firstLine="411" w:firstLineChars="196"/>
        <w:rPr>
          <w:rFonts w:cs="宋体" w:asciiTheme="majorEastAsia" w:hAnsiTheme="majorEastAsia" w:eastAsiaTheme="majorEastAsia"/>
        </w:rPr>
      </w:pPr>
      <w:r>
        <w:rPr>
          <w:rFonts w:hint="eastAsia" w:cs="宋体" w:asciiTheme="majorEastAsia" w:hAnsiTheme="majorEastAsia" w:eastAsiaTheme="majorEastAsia"/>
        </w:rPr>
        <w:t>（4）微型消防站：</w:t>
      </w:r>
    </w:p>
    <w:p w14:paraId="5EE4C78C">
      <w:pPr>
        <w:ind w:firstLine="411" w:firstLineChars="196"/>
        <w:rPr>
          <w:rFonts w:asciiTheme="majorEastAsia" w:hAnsiTheme="majorEastAsia" w:eastAsiaTheme="majorEastAsia"/>
        </w:rPr>
      </w:pPr>
      <w:r>
        <w:rPr>
          <w:rFonts w:hint="eastAsia" w:asciiTheme="majorEastAsia" w:hAnsiTheme="majorEastAsia" w:eastAsiaTheme="majorEastAsia"/>
        </w:rPr>
        <w:t>A每周不少于2次训练。</w:t>
      </w:r>
    </w:p>
    <w:p w14:paraId="192049EF">
      <w:pPr>
        <w:ind w:firstLine="411" w:firstLineChars="196"/>
        <w:rPr>
          <w:rFonts w:asciiTheme="majorEastAsia" w:hAnsiTheme="majorEastAsia" w:eastAsiaTheme="majorEastAsia"/>
        </w:rPr>
      </w:pPr>
      <w:r>
        <w:rPr>
          <w:rFonts w:hint="eastAsia" w:asciiTheme="majorEastAsia" w:hAnsiTheme="majorEastAsia" w:eastAsiaTheme="majorEastAsia"/>
        </w:rPr>
        <w:t>B接到报警信息迅速出警。</w:t>
      </w:r>
    </w:p>
    <w:p w14:paraId="35346E5C">
      <w:pPr>
        <w:ind w:firstLine="411" w:firstLineChars="196"/>
        <w:rPr>
          <w:rFonts w:asciiTheme="majorEastAsia" w:hAnsiTheme="majorEastAsia" w:eastAsiaTheme="majorEastAsia"/>
        </w:rPr>
      </w:pPr>
      <w:r>
        <w:rPr>
          <w:rFonts w:hint="eastAsia" w:asciiTheme="majorEastAsia" w:hAnsiTheme="majorEastAsia" w:eastAsiaTheme="majorEastAsia"/>
        </w:rPr>
        <w:t>C会使用灭火器材、扑救初期火灾和人员疏散。</w:t>
      </w:r>
    </w:p>
    <w:p w14:paraId="0110FDF0">
      <w:pPr>
        <w:ind w:firstLine="411" w:firstLineChars="196"/>
        <w:rPr>
          <w:rFonts w:asciiTheme="majorEastAsia" w:hAnsiTheme="majorEastAsia" w:eastAsiaTheme="majorEastAsia"/>
        </w:rPr>
      </w:pPr>
      <w:r>
        <w:rPr>
          <w:rFonts w:hint="eastAsia" w:cs="宋体" w:asciiTheme="majorEastAsia" w:hAnsiTheme="majorEastAsia" w:eastAsiaTheme="majorEastAsia"/>
        </w:rPr>
        <w:t>（三）、保安服务标准：</w:t>
      </w:r>
    </w:p>
    <w:p w14:paraId="3CCD4E82">
      <w:pPr>
        <w:ind w:firstLine="411" w:firstLineChars="196"/>
        <w:rPr>
          <w:rFonts w:asciiTheme="majorEastAsia" w:hAnsiTheme="majorEastAsia" w:eastAsiaTheme="majorEastAsia"/>
        </w:rPr>
      </w:pPr>
      <w:r>
        <w:rPr>
          <w:rFonts w:hint="eastAsia" w:cs="宋体" w:asciiTheme="majorEastAsia" w:hAnsiTheme="majorEastAsia" w:eastAsiaTheme="majorEastAsia"/>
        </w:rPr>
        <w:t>（1）乙方指派一名有工作经验的队长，负责协调甲乙双方事务和管理校内保安人员。</w:t>
      </w:r>
    </w:p>
    <w:p w14:paraId="419090FC">
      <w:pPr>
        <w:tabs>
          <w:tab w:val="left" w:pos="426"/>
        </w:tabs>
        <w:ind w:firstLine="411" w:firstLineChars="196"/>
        <w:rPr>
          <w:rFonts w:asciiTheme="majorEastAsia" w:hAnsiTheme="majorEastAsia" w:eastAsiaTheme="majorEastAsia"/>
        </w:rPr>
      </w:pPr>
      <w:r>
        <w:rPr>
          <w:rFonts w:hint="eastAsia" w:cs="宋体" w:asciiTheme="majorEastAsia" w:hAnsiTheme="majorEastAsia" w:eastAsiaTheme="majorEastAsia"/>
        </w:rPr>
        <w:t>（2）对校园治安巡视检查、维护校园和谐及稳定，确保良好的校园秩序。</w:t>
      </w:r>
    </w:p>
    <w:p w14:paraId="6312ADFD">
      <w:pPr>
        <w:ind w:firstLine="411" w:firstLineChars="196"/>
        <w:rPr>
          <w:rFonts w:asciiTheme="majorEastAsia" w:hAnsiTheme="majorEastAsia" w:eastAsiaTheme="majorEastAsia"/>
        </w:rPr>
      </w:pPr>
      <w:r>
        <w:rPr>
          <w:rFonts w:hint="eastAsia" w:cs="宋体" w:asciiTheme="majorEastAsia" w:hAnsiTheme="majorEastAsia" w:eastAsiaTheme="majorEastAsia"/>
        </w:rPr>
        <w:t>（3）开展安全防范、消防检查，及时发现隐患，防患于未然。</w:t>
      </w:r>
    </w:p>
    <w:p w14:paraId="0D525F66">
      <w:pPr>
        <w:ind w:firstLine="411" w:firstLineChars="196"/>
        <w:rPr>
          <w:rFonts w:asciiTheme="majorEastAsia" w:hAnsiTheme="majorEastAsia" w:eastAsiaTheme="majorEastAsia"/>
        </w:rPr>
      </w:pPr>
      <w:r>
        <w:rPr>
          <w:rFonts w:hint="eastAsia" w:cs="宋体" w:asciiTheme="majorEastAsia" w:hAnsiTheme="majorEastAsia" w:eastAsiaTheme="majorEastAsia"/>
        </w:rPr>
        <w:t>（4）组织开展对保安队员的培训、教育，提高保安人员综合队伍素质，确保保安队伍人员相对稳定。</w:t>
      </w:r>
    </w:p>
    <w:p w14:paraId="7E57D73D">
      <w:pPr>
        <w:ind w:firstLine="411" w:firstLineChars="196"/>
        <w:rPr>
          <w:rFonts w:asciiTheme="majorEastAsia" w:hAnsiTheme="majorEastAsia" w:eastAsiaTheme="majorEastAsia"/>
        </w:rPr>
      </w:pPr>
      <w:r>
        <w:rPr>
          <w:rFonts w:hint="eastAsia" w:cs="宋体" w:asciiTheme="majorEastAsia" w:hAnsiTheme="majorEastAsia" w:eastAsiaTheme="majorEastAsia"/>
        </w:rPr>
        <w:t>（5）落实岗位责任制、确保各班次人员数量及饱满的工作状态。</w:t>
      </w:r>
    </w:p>
    <w:p w14:paraId="56EA2C3F">
      <w:pPr>
        <w:ind w:firstLine="411" w:firstLineChars="196"/>
        <w:rPr>
          <w:rFonts w:cs="宋体" w:asciiTheme="majorEastAsia" w:hAnsiTheme="majorEastAsia" w:eastAsiaTheme="majorEastAsia"/>
        </w:rPr>
      </w:pPr>
      <w:r>
        <w:rPr>
          <w:rFonts w:hint="eastAsia" w:cs="宋体" w:asciiTheme="majorEastAsia" w:hAnsiTheme="majorEastAsia" w:eastAsiaTheme="majorEastAsia"/>
        </w:rPr>
        <w:t>（6）关于保安人员的年龄限制和因岗分配青年保安，形象岗等应根据甲方实际需要给予调配（保安年龄应满足20岁~50岁）。</w:t>
      </w:r>
    </w:p>
    <w:p w14:paraId="21F3FFF7">
      <w:pPr>
        <w:ind w:firstLine="411" w:firstLineChars="196"/>
        <w:rPr>
          <w:rFonts w:cs="宋体" w:asciiTheme="majorEastAsia" w:hAnsiTheme="majorEastAsia" w:eastAsiaTheme="majorEastAsia"/>
        </w:rPr>
      </w:pPr>
      <w:r>
        <w:rPr>
          <w:rFonts w:hint="eastAsia" w:cs="宋体" w:asciiTheme="majorEastAsia" w:hAnsiTheme="majorEastAsia" w:eastAsiaTheme="majorEastAsia"/>
        </w:rPr>
        <w:t>（7）保安服务公司必须对保安员每年进行不少于两次消防安全培训。</w:t>
      </w:r>
    </w:p>
    <w:p w14:paraId="5C7BB810">
      <w:pPr>
        <w:ind w:firstLine="411" w:firstLineChars="196"/>
        <w:rPr>
          <w:rFonts w:cs="宋体" w:asciiTheme="majorEastAsia" w:hAnsiTheme="majorEastAsia" w:eastAsiaTheme="majorEastAsia"/>
        </w:rPr>
      </w:pPr>
      <w:r>
        <w:rPr>
          <w:rFonts w:hint="eastAsia" w:cs="宋体" w:asciiTheme="majorEastAsia" w:hAnsiTheme="majorEastAsia" w:eastAsiaTheme="majorEastAsia"/>
        </w:rPr>
        <w:t>（8）保安员必须会使用灭火器材、扑救初期火灾和疏散人员。</w:t>
      </w:r>
    </w:p>
    <w:p w14:paraId="23063789">
      <w:pPr>
        <w:ind w:firstLine="210" w:firstLineChars="100"/>
        <w:rPr>
          <w:rFonts w:asciiTheme="majorEastAsia" w:hAnsiTheme="majorEastAsia" w:eastAsiaTheme="majorEastAsia"/>
          <w:szCs w:val="21"/>
        </w:rPr>
      </w:pPr>
      <w:r>
        <w:rPr>
          <w:rFonts w:hint="eastAsia" w:asciiTheme="majorEastAsia" w:hAnsiTheme="majorEastAsia" w:eastAsiaTheme="majorEastAsia"/>
          <w:szCs w:val="21"/>
        </w:rPr>
        <w:t>（四）消防管理。</w:t>
      </w:r>
    </w:p>
    <w:p w14:paraId="211AE694">
      <w:pPr>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(1)防火、防盗、防破坏，保护体育馆一切财产和人身财产安全。对火灾、治安、公共卫生等突发事件有应急预案，事发时及时报告采购人和有关部门，并协助采取相应措施。</w:t>
      </w:r>
    </w:p>
    <w:p w14:paraId="051BBB6E">
      <w:pPr>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(2)负责采购人的全部消防设施、设备的使用和管理及火灾的报警和救助工作，并制定较为完善的消防应急方案。</w:t>
      </w:r>
    </w:p>
    <w:p w14:paraId="43FFD5EB">
      <w:pPr>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(3)认真贯彻“安全第一，预防为主”的方针， 设立消防组织机构、职责、规章制度和工作程序，落实各级消防责任人。消防监控室值班人员全面熟练掌握消防报警、干式灭火(气体)、湿式灭火(喷淋)、防排烟及消防栓五个系统的作用、位置和操作方法，熟悉掌握智能报警系统、联动系统的操作和简单故障识别排除。</w:t>
      </w:r>
    </w:p>
    <w:p w14:paraId="1951F331">
      <w:pPr>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按公共建筑消防管理规定，负责对消防设备和设施的保养，定期和不定期进行全面检查，确保消防设备和设施随时处于正常工作状态。办公区域和公共区域配装的各种灭火器材、防毒面具、烟感、喷淋设施以及楼梯、走道和出口的安全疏散指示、应急照明、通风设施等由中标供应商负责日常检查，采购人负责维护、补充。中标供应商指派各区域的消防安全责任人，巡查消防设备设施，如发现任何问题不能自行解决的应立即通知采购人及维保单位，确保系统可随时启用，确保消防通道畅通。</w:t>
      </w:r>
    </w:p>
    <w:p w14:paraId="5488DE5A">
      <w:pPr>
        <w:tabs>
          <w:tab w:val="left" w:pos="426"/>
        </w:tabs>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(5)全天24小时消防中心值班，24小时消防主机监管。出现消防报警时1分钟辨别消防报警的信息，3分钟内到达报警点。</w:t>
      </w:r>
    </w:p>
    <w:p w14:paraId="53B2E77E">
      <w:pPr>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(6)建立义务消防队伍，出现消防事故5分钟内应有5人以上到达现场，进行必要的扑救。</w:t>
      </w:r>
      <w:r>
        <w:rPr>
          <w:rFonts w:asciiTheme="majorEastAsia" w:hAnsiTheme="majorEastAsia" w:eastAsiaTheme="majorEastAsia"/>
          <w:szCs w:val="21"/>
        </w:rPr>
        <w:t xml:space="preserve"> </w:t>
      </w:r>
    </w:p>
    <w:p w14:paraId="23ADB911">
      <w:pPr>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(7)</w:t>
      </w:r>
      <w:r>
        <w:rPr>
          <w:rFonts w:asciiTheme="majorEastAsia" w:hAnsiTheme="majorEastAsia" w:eastAsiaTheme="majorEastAsia"/>
          <w:szCs w:val="21"/>
        </w:rPr>
        <w:t>每半个月进行一次全部消防设施设备巡视检查工作，并做好记录，及时整改火险隐患，监护动火作业。</w:t>
      </w:r>
    </w:p>
    <w:p w14:paraId="3FABC217">
      <w:pPr>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(8)负责组织灭火、人员疏散救护，事故后处理等工作。</w:t>
      </w:r>
    </w:p>
    <w:p w14:paraId="21FC04BF">
      <w:pPr>
        <w:spacing w:line="360" w:lineRule="auto"/>
        <w:rPr>
          <w:rFonts w:cs="Times New Roman" w:asciiTheme="majorEastAsia" w:hAnsiTheme="majorEastAsia" w:eastAsiaTheme="majorEastAsia"/>
          <w:b/>
          <w:sz w:val="24"/>
          <w:szCs w:val="24"/>
        </w:rPr>
      </w:pPr>
    </w:p>
    <w:p w14:paraId="3574743A">
      <w:pPr>
        <w:spacing w:line="360" w:lineRule="auto"/>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六、应急服务要求</w:t>
      </w:r>
    </w:p>
    <w:p w14:paraId="787DA9D6">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以下是一些在不同紧急情况下保证保安服务正常运转的措施：</w:t>
      </w:r>
    </w:p>
    <w:p w14:paraId="37DA886B">
      <w:pPr>
        <w:spacing w:line="360" w:lineRule="auto"/>
        <w:rPr>
          <w:rFonts w:cs="Times New Roman" w:asciiTheme="majorEastAsia" w:hAnsiTheme="majorEastAsia" w:eastAsiaTheme="majorEastAsia"/>
          <w:sz w:val="24"/>
          <w:szCs w:val="24"/>
        </w:rPr>
      </w:pPr>
    </w:p>
    <w:p w14:paraId="73B6D990">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一、停水停电</w:t>
      </w:r>
    </w:p>
    <w:p w14:paraId="3F2F2698">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临时增配人员：安排额外的保安人员在关键区域巡逻，如配电室、水泵房等，防止因停水停电引发的安全隐患，如盗窃设备、破坏设施等。例如，平时一个区域安排一名保安巡逻，停水停电时可增加到两名或更多。</w:t>
      </w:r>
    </w:p>
    <w:p w14:paraId="11B617F6">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临时调集设备：准备备用的照明设备，如手电筒、应急灯等，确保保安人员在夜间或光线不足的区域能够正常巡逻和监控。同时，准备发电机等设备，保障必要的安保设施（如监控系统、门禁系统等）的电力供应。</w:t>
      </w:r>
    </w:p>
    <w:p w14:paraId="211CB1ED">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现有人员岗位职责临时增加：保安人员除了正常的巡逻、门禁管理等职责外，还需协助检查停水停电对公共区域设施（如电梯、消防设备等）的影响，及时发现并报告异常情况。例如，在停电时，保安要检查电梯是否困人，并及时通知相关部门进行救援。</w:t>
      </w:r>
    </w:p>
    <w:p w14:paraId="24892FE2">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（4）与相关政府部门协调配合：与电力、水务等部门保持密切联系，及时了解停水停电的原因和恢复时间，以便进行通报和解释。</w:t>
      </w:r>
    </w:p>
    <w:p w14:paraId="73AC4A7C">
      <w:pPr>
        <w:spacing w:line="360" w:lineRule="auto"/>
        <w:rPr>
          <w:rFonts w:cs="Times New Roman" w:asciiTheme="majorEastAsia" w:hAnsiTheme="majorEastAsia" w:eastAsiaTheme="majorEastAsia"/>
          <w:sz w:val="24"/>
          <w:szCs w:val="24"/>
        </w:rPr>
      </w:pPr>
    </w:p>
    <w:p w14:paraId="2E9F2F51">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二、极端天气（如暴雨、暴雪、台风等）</w:t>
      </w:r>
    </w:p>
    <w:p w14:paraId="62BE8498">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临时增配人员：在易受极端天气影响的区域，如停车场出入口、建筑物外立面、屋顶等，增加保安人员进行巡查和防护。例如，在暴雨期间，安排保安在主要出入口设置防洪挡板，并及时清理积水，防止雨水倒灌。</w:t>
      </w:r>
    </w:p>
    <w:p w14:paraId="0E84C03D">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（2）临时调集设备：配备防雨、防风、防寒等装备，如雨衣、雨靴、防风绳、除雪工具等，确保保安人员能够在恶劣天气下正常工作。同时，准备沙袋等防洪物资，用于应对暴雨可能引发的洪水灾害。</w:t>
      </w:r>
    </w:p>
    <w:p w14:paraId="58D2B7E5">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现有人员岗位职责临时增加：保安人员要加强对建筑物门窗、排水系统、户外广告牌等设施的检查，及时发现并处理因极端天气导致的安全隐患。例如，在台风来临前，保安要协助关闭建筑物的门窗，拆除或加固可能被风吹落的广告牌等。</w:t>
      </w:r>
    </w:p>
    <w:p w14:paraId="0787647F">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与相关政府部门协调配合：关注气象部门发布的极端天气预警信息，按照政府部门的要求和指导，做好应急准备和防范工作。在极端天气发生后，及时向政府部门报告受灾情况，并配合政府部门进行抢险救灾和恢复工作。</w:t>
      </w:r>
    </w:p>
    <w:p w14:paraId="08F3885B">
      <w:pPr>
        <w:spacing w:line="360" w:lineRule="auto"/>
        <w:rPr>
          <w:rFonts w:cs="Times New Roman" w:asciiTheme="majorEastAsia" w:hAnsiTheme="majorEastAsia" w:eastAsiaTheme="majorEastAsia"/>
          <w:sz w:val="24"/>
          <w:szCs w:val="24"/>
        </w:rPr>
      </w:pPr>
    </w:p>
    <w:p w14:paraId="15C02C77">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三、群体事件</w:t>
      </w:r>
    </w:p>
    <w:p w14:paraId="672B46E5">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（1）临时增配人员：迅速调集周边区域的保安人员前往事发地点，形成足够的安保力量，维持现场秩序，防止事态扩大。同时，安排专门的保安人员负责保护重要设施和人员的安全。</w:t>
      </w:r>
    </w:p>
    <w:p w14:paraId="5AC6E445">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（2）临时调集设备：准备好对讲机、扩音器、警戒线、盾牌、警棍等安保设备，以便保安人员能够有效地进行沟通、指挥和自我防护。</w:t>
      </w:r>
    </w:p>
    <w:p w14:paraId="15269A0A">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现有人员岗位职责临时增加：保安人员要保持冷静，积极劝导和疏散围观群众，避免无关人员进入事件现场。同时，密切关注事件的发展动态，及时向项目负责人和相关部门报告情况，并按照指示采取相应的措施。</w:t>
      </w:r>
    </w:p>
    <w:p w14:paraId="1F2A64BF">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与相关政府部门协调配合：立即向当地公安机关报警，请求警方支援。在警方到达之前，保安人员要尽力控制局面，为警方的后续处置创造有利条件。同时，配合警方进行现场调查和取证工作，提供相关的信息和协助。</w:t>
      </w:r>
    </w:p>
    <w:p w14:paraId="53749DC0">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四、自然灾害（如地震、洪水、火灾等）</w:t>
      </w:r>
    </w:p>
    <w:p w14:paraId="3D133B4C">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临时增配人员：根据自然灾害的类型和严重程度，合理调配保安人员，确保在受灾区域和重要设施周围有足够的安保力量。例如，在地震发生后，安排保安人员对建筑物进行安全检查，协助疏散被困人员，并在安全区域设置临时安置点。</w:t>
      </w:r>
    </w:p>
    <w:p w14:paraId="692C04E7">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（2）临时调集设备：准备好急救药品、担架、消防器材、救生设备等应急物资，以便保安人员在灾害发生时能够及时进行救援和自救。同时，确保通讯设备（如对讲机、手机等）的正常使用，保障信息的畅通。</w:t>
      </w:r>
    </w:p>
    <w:p w14:paraId="6DCE5810">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（3）现有人员岗位职责临时增加：保安人员要迅速启动应急预案，组织人员疏散和避险，引导救援人员和车辆进入受灾区域。同时，加强对受灾区域的巡逻和警戒，防止盗窃、抢劫等次生灾害的发生。</w:t>
      </w:r>
    </w:p>
    <w:p w14:paraId="107C45AF">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与相关政府部门协调配合：及时向当地政府的应急管理部门、消防部门、医疗机构等报告灾害情况，请求支援和指导。在救援过程中，积极配合各部门的工作，提供必要的协助和保障，如提供受灾区域的地图、协助设置救援通道等。</w:t>
      </w:r>
    </w:p>
    <w:p w14:paraId="17E83FA9">
      <w:pPr>
        <w:spacing w:line="360" w:lineRule="auto"/>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以上措施可以根据项目的具体情况和实际需求进行调整和完善，以确保在各种紧急情况下保安服务能够正常运转，保障人员和财产的安全。</w:t>
      </w:r>
    </w:p>
    <w:p w14:paraId="7CF09717">
      <w:pPr>
        <w:spacing w:line="360" w:lineRule="auto"/>
        <w:ind w:firstLine="482" w:firstLineChars="200"/>
        <w:rPr>
          <w:rFonts w:cs="Times New Roman" w:asciiTheme="majorEastAsia" w:hAnsiTheme="majorEastAsia" w:eastAsiaTheme="majorEastAsia"/>
          <w:b/>
          <w:sz w:val="24"/>
          <w:szCs w:val="24"/>
        </w:rPr>
      </w:pPr>
    </w:p>
    <w:p w14:paraId="3FB3BE6D">
      <w:pPr>
        <w:spacing w:line="360" w:lineRule="auto"/>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七、人员保密要求</w:t>
      </w:r>
    </w:p>
    <w:p w14:paraId="185051D2">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一、保密制度</w:t>
      </w:r>
    </w:p>
    <w:p w14:paraId="7555D739">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 涵盖服务中各类保密信息，如客户信息、财务数据等，明确密级划分与各环节流程，包括产生、收集等，还有安全防护措施，如物理、技术、人员防护等。</w:t>
      </w:r>
    </w:p>
    <w:p w14:paraId="3FC35D75">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 设制度管理小组，定期审查评估，及时修订完善，修订后组织全员学习。</w:t>
      </w:r>
    </w:p>
    <w:p w14:paraId="02506E4F">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二、保密培训</w:t>
      </w:r>
    </w:p>
    <w:p w14:paraId="4FFF636C">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 制定新员工入职、在职员工定期及专项培训计划，方式多样，建立培训档案，记录培训信息，与绩效挂钩。</w:t>
      </w:r>
    </w:p>
    <w:p w14:paraId="62BA98FA">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 培训后进行效果评估，根据结果调整优化，优秀者表彰奖励，不合格者重训。</w:t>
      </w:r>
    </w:p>
    <w:p w14:paraId="2EABC224">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三、重点岗位重点任务双人服务</w:t>
      </w:r>
    </w:p>
    <w:p w14:paraId="1FAF0D05">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 梳理业务流程，确定重点岗位，分析职责与风险点。</w:t>
      </w:r>
    </w:p>
    <w:p w14:paraId="756F8A8E">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 安排两人同时在岗，明确分工与协作流程，建立交接制度，加强监督检查。</w:t>
      </w:r>
    </w:p>
    <w:p w14:paraId="2D39DDE4">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四、泄密惩罚办法</w:t>
      </w:r>
    </w:p>
    <w:p w14:paraId="29E96090">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 清晰界定泄密行为，按严重程度分级。</w:t>
      </w:r>
    </w:p>
    <w:p w14:paraId="0304F6B2">
      <w:pPr>
        <w:spacing w:line="360" w:lineRule="auto"/>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 针对不同级别制定惩罚措施，设调查小组处理泄密事件，建立应急处理机制控制泄密范围。</w:t>
      </w:r>
    </w:p>
    <w:p w14:paraId="76C64943">
      <w:pPr>
        <w:spacing w:line="360" w:lineRule="auto"/>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八、人员稳定性要求</w:t>
      </w:r>
    </w:p>
    <w:p w14:paraId="5697D3C1">
      <w:pPr>
        <w:spacing w:line="360" w:lineRule="auto"/>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在整个服务期内，人员更换率不得超过</w:t>
      </w:r>
      <w:r>
        <w:rPr>
          <w:rFonts w:hint="eastAsia" w:cs="Times New Roman" w:asciiTheme="majorEastAsia" w:hAnsiTheme="majorEastAsia" w:eastAsiaTheme="majorEastAsia"/>
          <w:sz w:val="24"/>
          <w:szCs w:val="24"/>
          <w:u w:val="single"/>
        </w:rPr>
        <w:t xml:space="preserve"> 15 </w:t>
      </w:r>
      <w:r>
        <w:rPr>
          <w:rFonts w:hint="eastAsia" w:cs="Times New Roman" w:asciiTheme="majorEastAsia" w:hAnsiTheme="majorEastAsia" w:eastAsiaTheme="majorEastAsia"/>
          <w:sz w:val="24"/>
          <w:szCs w:val="24"/>
        </w:rPr>
        <w:t>%，更换人员不得低于采购需求，且应经采购人同意。</w:t>
      </w:r>
    </w:p>
    <w:p w14:paraId="5AAED4CC">
      <w:pPr>
        <w:spacing w:line="360" w:lineRule="auto"/>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九、进驻和接管要求</w:t>
      </w:r>
    </w:p>
    <w:p w14:paraId="66F2D812">
      <w:pPr>
        <w:spacing w:line="360" w:lineRule="auto"/>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中标（成交）后，及时配齐所需人员、工具、设备等，在规定的时间内保证全体服务人员按时进场服务，如果为新任保安服务公司，则还需与前任保安公司进行交接，保留相关记录，做到保安服务平稳过渡，对采购人工作无不良影响。</w:t>
      </w:r>
    </w:p>
    <w:p w14:paraId="4C7A7A73">
      <w:pPr>
        <w:spacing w:line="360" w:lineRule="auto"/>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十、费用分割</w:t>
      </w:r>
    </w:p>
    <w:p w14:paraId="330AA550">
      <w:pPr>
        <w:spacing w:line="360" w:lineRule="auto"/>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（一）费用承担</w:t>
      </w:r>
    </w:p>
    <w:p w14:paraId="27C88E27">
      <w:pPr>
        <w:spacing w:line="360" w:lineRule="auto"/>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1．保安公司承担费用</w:t>
      </w:r>
    </w:p>
    <w:p w14:paraId="2798950D">
      <w:pPr>
        <w:spacing w:line="360" w:lineRule="auto"/>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（1）保安服务人员的服装费用，包括各类制服、配饰等，需确保服装质量符合行业标准和项目要求，样式得体且便于工作开展。</w:t>
      </w:r>
    </w:p>
    <w:p w14:paraId="2C7D6074">
      <w:pPr>
        <w:spacing w:line="360" w:lineRule="auto"/>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（2）保安服务中使用的反恐装备工具费用，如防暴盾牌、警棍、头盔、防刺服等，所配备的装备工具应符合国家相关规定和安全标准，性能良好，能够满足保安服务工作中的反恐防暴需求。</w:t>
      </w:r>
    </w:p>
    <w:p w14:paraId="1EC65355">
      <w:pPr>
        <w:spacing w:line="360" w:lineRule="auto"/>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（3）全新2轮巡逻电动车6台以及全新四轮巡逻电动车1台的购置费用，电动车需具备良好的性能和质量，续航能力、速度等参数应满足项目巡逻区域的实际需求，同时要负责车辆的上牌、保险等相关事宜。</w:t>
      </w:r>
    </w:p>
    <w:p w14:paraId="07655BF3">
      <w:pPr>
        <w:spacing w:line="360" w:lineRule="auto"/>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（4）上述车辆维修更换的零配件费用，包括但不限于轮胎、刹车片、电池、电机等零配件，要确保车辆始终处于良好的运行状态，及时进行维修和保养，保证巡逻工作的正常进行。</w:t>
      </w:r>
    </w:p>
    <w:p w14:paraId="36F9EBD9">
      <w:pPr>
        <w:spacing w:line="360" w:lineRule="auto"/>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 采购人承担费用</w:t>
      </w:r>
    </w:p>
    <w:p w14:paraId="022E4A05">
      <w:pPr>
        <w:spacing w:line="360" w:lineRule="auto"/>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免费提供保安校内负责人办公室用房，办公室应具备基本的办公条件，如水电设施齐全、采光良好、通风良好等，面积应能满足保安团队的日常办公需求，位置应便于保安人员开展工作和与其他部门沟通协作。</w:t>
      </w:r>
    </w:p>
    <w:p w14:paraId="32978053">
      <w:pPr>
        <w:spacing w:line="360" w:lineRule="auto"/>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（二）物业服务人员食宿安排</w:t>
      </w:r>
    </w:p>
    <w:p w14:paraId="4E179E09">
      <w:pPr>
        <w:spacing w:line="360" w:lineRule="auto"/>
        <w:ind w:firstLine="720" w:firstLineChars="3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不提供服务人员食宿安排</w:t>
      </w:r>
      <w:r>
        <w:rPr>
          <w:rFonts w:cs="Times New Roman" w:asciiTheme="majorEastAsia" w:hAnsiTheme="majorEastAsia" w:eastAsiaTheme="majorEastAsia"/>
          <w:sz w:val="24"/>
          <w:szCs w:val="24"/>
        </w:rPr>
        <w:t xml:space="preserve"> </w:t>
      </w:r>
    </w:p>
    <w:p w14:paraId="68191718">
      <w:pPr>
        <w:spacing w:line="360" w:lineRule="auto"/>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十一、保安服务时间、服务地点及付款方式</w:t>
      </w:r>
    </w:p>
    <w:p w14:paraId="27B0904A">
      <w:pPr>
        <w:spacing w:line="360" w:lineRule="auto"/>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服务</w:t>
      </w:r>
      <w:r>
        <w:rPr>
          <w:rFonts w:cs="Times New Roman" w:asciiTheme="majorEastAsia" w:hAnsiTheme="majorEastAsia" w:eastAsiaTheme="majorEastAsia"/>
          <w:sz w:val="24"/>
          <w:szCs w:val="24"/>
        </w:rPr>
        <w:t>时间：</w:t>
      </w:r>
      <w:r>
        <w:rPr>
          <w:rFonts w:hint="eastAsia" w:cs="Times New Roman" w:asciiTheme="majorEastAsia" w:hAnsiTheme="majorEastAsia" w:eastAsiaTheme="majorEastAsia"/>
          <w:sz w:val="24"/>
          <w:szCs w:val="24"/>
        </w:rPr>
        <w:t xml:space="preserve">十二个月/一年  </w:t>
      </w:r>
    </w:p>
    <w:p w14:paraId="0266A8EA">
      <w:pPr>
        <w:spacing w:line="360" w:lineRule="auto"/>
        <w:ind w:firstLine="480" w:firstLineChars="200"/>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服务</w:t>
      </w:r>
      <w:r>
        <w:rPr>
          <w:rFonts w:cs="Times New Roman" w:asciiTheme="majorEastAsia" w:hAnsiTheme="majorEastAsia" w:eastAsiaTheme="majorEastAsia"/>
          <w:sz w:val="24"/>
          <w:szCs w:val="24"/>
        </w:rPr>
        <w:t>地点：</w:t>
      </w:r>
      <w:r>
        <w:rPr>
          <w:rFonts w:hint="eastAsia" w:cs="Times New Roman" w:asciiTheme="majorEastAsia" w:hAnsiTheme="majorEastAsia" w:eastAsiaTheme="majorEastAsia"/>
          <w:sz w:val="24"/>
          <w:szCs w:val="24"/>
        </w:rPr>
        <w:t>天津市津南区雅观路1号  天津轻工职业技术学院</w:t>
      </w:r>
    </w:p>
    <w:p w14:paraId="2A55FEFD">
      <w:pPr>
        <w:spacing w:line="360" w:lineRule="auto"/>
        <w:ind w:firstLine="480" w:firstLineChars="200"/>
        <w:rPr>
          <w:rFonts w:cs="宋体" w:asciiTheme="majorEastAsia" w:hAnsiTheme="majorEastAsia" w:eastAsiaTheme="majorEastAsia"/>
          <w:sz w:val="24"/>
          <w:szCs w:val="24"/>
        </w:rPr>
      </w:pPr>
      <w:r>
        <w:rPr>
          <w:rFonts w:hint="eastAsia" w:cs="Times New Roman" w:asciiTheme="majorEastAsia" w:hAnsiTheme="majorEastAsia" w:eastAsiaTheme="majorEastAsia"/>
          <w:sz w:val="24"/>
          <w:szCs w:val="24"/>
        </w:rPr>
        <w:t>付款方式</w:t>
      </w:r>
      <w:r>
        <w:rPr>
          <w:rFonts w:hint="eastAsia" w:cs="Times New Roman" w:asciiTheme="majorEastAsia" w:hAnsiTheme="majorEastAsia" w:eastAsiaTheme="majorEastAsia"/>
          <w:szCs w:val="21"/>
        </w:rPr>
        <w:t>：</w:t>
      </w:r>
      <w:r>
        <w:rPr>
          <w:rFonts w:hint="eastAsia" w:cs="宋体" w:asciiTheme="majorEastAsia" w:hAnsiTheme="majorEastAsia" w:eastAsiaTheme="majorEastAsia"/>
          <w:sz w:val="24"/>
          <w:szCs w:val="24"/>
        </w:rPr>
        <w:t>签订合同后次月10日甲方考核乙方服务质量后支付本月服务费。</w:t>
      </w:r>
    </w:p>
    <w:p w14:paraId="6B07829F">
      <w:pPr>
        <w:spacing w:line="360" w:lineRule="auto"/>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十二、多包的项目是否接受兼投兼中</w:t>
      </w:r>
    </w:p>
    <w:p w14:paraId="6B3CA43F">
      <w:pPr>
        <w:spacing w:line="360" w:lineRule="auto"/>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十三、保安公司服务过程中，对保安公司评价考核验收标准</w:t>
      </w:r>
    </w:p>
    <w:p w14:paraId="0682CE26">
      <w:pPr>
        <w:spacing w:line="360" w:lineRule="auto"/>
        <w:ind w:firstLine="1124" w:firstLineChars="400"/>
        <w:jc w:val="left"/>
        <w:rPr>
          <w:rFonts w:asciiTheme="majorEastAsia" w:hAnsiTheme="majorEastAsia" w:eastAsiaTheme="majorEastAsia"/>
          <w:b/>
          <w:bCs/>
          <w:sz w:val="28"/>
          <w:szCs w:val="28"/>
        </w:rPr>
      </w:pPr>
      <w:r>
        <w:rPr>
          <w:rFonts w:hint="eastAsia" w:cs="宋体" w:asciiTheme="majorEastAsia" w:hAnsiTheme="majorEastAsia" w:eastAsiaTheme="majorEastAsia"/>
          <w:b/>
          <w:bCs/>
          <w:sz w:val="28"/>
          <w:szCs w:val="28"/>
        </w:rPr>
        <w:t>天津轻工职业技术学院安保服务量化考核表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4146"/>
        <w:gridCol w:w="1321"/>
        <w:gridCol w:w="847"/>
        <w:gridCol w:w="782"/>
      </w:tblGrid>
      <w:tr w14:paraId="0492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Borders>
              <w:top w:val="single" w:color="auto" w:sz="4" w:space="0"/>
              <w:left w:val="single" w:color="auto" w:sz="4" w:space="0"/>
              <w:bottom w:val="single" w:color="auto" w:sz="4" w:space="0"/>
              <w:right w:val="single" w:color="auto" w:sz="4" w:space="0"/>
            </w:tcBorders>
            <w:vAlign w:val="center"/>
          </w:tcPr>
          <w:p w14:paraId="3F13023A">
            <w:pPr>
              <w:spacing w:line="360" w:lineRule="auto"/>
              <w:jc w:val="center"/>
              <w:rPr>
                <w:rFonts w:asciiTheme="majorEastAsia" w:hAnsiTheme="majorEastAsia" w:eastAsiaTheme="majorEastAsia"/>
                <w:b/>
                <w:bCs/>
              </w:rPr>
            </w:pPr>
            <w:r>
              <w:rPr>
                <w:rFonts w:hint="eastAsia" w:cs="宋体" w:asciiTheme="majorEastAsia" w:hAnsiTheme="majorEastAsia" w:eastAsiaTheme="majorEastAsia"/>
                <w:b/>
                <w:bCs/>
              </w:rPr>
              <w:t>考核内容</w:t>
            </w:r>
          </w:p>
        </w:tc>
        <w:tc>
          <w:tcPr>
            <w:tcW w:w="7724" w:type="dxa"/>
            <w:tcBorders>
              <w:top w:val="single" w:color="auto" w:sz="4" w:space="0"/>
              <w:left w:val="single" w:color="auto" w:sz="4" w:space="0"/>
              <w:bottom w:val="single" w:color="auto" w:sz="4" w:space="0"/>
              <w:right w:val="single" w:color="auto" w:sz="4" w:space="0"/>
            </w:tcBorders>
            <w:vAlign w:val="center"/>
          </w:tcPr>
          <w:p w14:paraId="4E53F410">
            <w:pPr>
              <w:spacing w:line="360" w:lineRule="auto"/>
              <w:jc w:val="center"/>
              <w:rPr>
                <w:rFonts w:asciiTheme="majorEastAsia" w:hAnsiTheme="majorEastAsia" w:eastAsiaTheme="majorEastAsia"/>
                <w:b/>
                <w:bCs/>
              </w:rPr>
            </w:pPr>
            <w:r>
              <w:rPr>
                <w:rFonts w:hint="eastAsia" w:cs="宋体" w:asciiTheme="majorEastAsia" w:hAnsiTheme="majorEastAsia" w:eastAsiaTheme="majorEastAsia"/>
                <w:b/>
                <w:bCs/>
              </w:rPr>
              <w:t>考核标准</w:t>
            </w:r>
          </w:p>
        </w:tc>
        <w:tc>
          <w:tcPr>
            <w:tcW w:w="1701" w:type="dxa"/>
            <w:tcBorders>
              <w:top w:val="single" w:color="auto" w:sz="4" w:space="0"/>
              <w:left w:val="single" w:color="auto" w:sz="4" w:space="0"/>
              <w:bottom w:val="single" w:color="auto" w:sz="4" w:space="0"/>
              <w:right w:val="single" w:color="auto" w:sz="4" w:space="0"/>
            </w:tcBorders>
          </w:tcPr>
          <w:p w14:paraId="18C2B9DF">
            <w:pPr>
              <w:spacing w:line="360" w:lineRule="auto"/>
              <w:jc w:val="center"/>
              <w:rPr>
                <w:rFonts w:asciiTheme="majorEastAsia" w:hAnsiTheme="majorEastAsia" w:eastAsiaTheme="majorEastAsia"/>
                <w:b/>
                <w:bCs/>
              </w:rPr>
            </w:pPr>
            <w:r>
              <w:rPr>
                <w:rFonts w:hint="eastAsia" w:cs="宋体" w:asciiTheme="majorEastAsia" w:hAnsiTheme="majorEastAsia" w:eastAsiaTheme="majorEastAsia"/>
                <w:b/>
                <w:bCs/>
              </w:rPr>
              <w:t>考核分值</w:t>
            </w:r>
          </w:p>
        </w:tc>
        <w:tc>
          <w:tcPr>
            <w:tcW w:w="1276" w:type="dxa"/>
            <w:tcBorders>
              <w:top w:val="single" w:color="auto" w:sz="4" w:space="0"/>
              <w:left w:val="single" w:color="auto" w:sz="4" w:space="0"/>
              <w:bottom w:val="single" w:color="auto" w:sz="4" w:space="0"/>
              <w:right w:val="single" w:color="auto" w:sz="4" w:space="0"/>
            </w:tcBorders>
          </w:tcPr>
          <w:p w14:paraId="78891AE6">
            <w:pPr>
              <w:spacing w:line="360" w:lineRule="auto"/>
              <w:jc w:val="center"/>
              <w:rPr>
                <w:rFonts w:asciiTheme="majorEastAsia" w:hAnsiTheme="majorEastAsia" w:eastAsiaTheme="majorEastAsia"/>
                <w:b/>
                <w:bCs/>
              </w:rPr>
            </w:pPr>
            <w:r>
              <w:rPr>
                <w:rFonts w:hint="eastAsia" w:cs="宋体" w:asciiTheme="majorEastAsia" w:hAnsiTheme="majorEastAsia" w:eastAsiaTheme="majorEastAsia"/>
                <w:b/>
                <w:bCs/>
              </w:rPr>
              <w:t>考核得分</w:t>
            </w:r>
          </w:p>
        </w:tc>
        <w:tc>
          <w:tcPr>
            <w:tcW w:w="1143" w:type="dxa"/>
            <w:tcBorders>
              <w:top w:val="single" w:color="auto" w:sz="4" w:space="0"/>
              <w:left w:val="single" w:color="auto" w:sz="4" w:space="0"/>
              <w:bottom w:val="single" w:color="auto" w:sz="4" w:space="0"/>
              <w:right w:val="single" w:color="auto" w:sz="4" w:space="0"/>
            </w:tcBorders>
          </w:tcPr>
          <w:p w14:paraId="39739715">
            <w:pPr>
              <w:spacing w:line="360" w:lineRule="auto"/>
              <w:jc w:val="center"/>
              <w:rPr>
                <w:rFonts w:asciiTheme="majorEastAsia" w:hAnsiTheme="majorEastAsia" w:eastAsiaTheme="majorEastAsia"/>
                <w:b/>
                <w:bCs/>
              </w:rPr>
            </w:pPr>
            <w:r>
              <w:rPr>
                <w:rFonts w:hint="eastAsia" w:cs="宋体" w:asciiTheme="majorEastAsia" w:hAnsiTheme="majorEastAsia" w:eastAsiaTheme="majorEastAsia"/>
                <w:b/>
                <w:bCs/>
              </w:rPr>
              <w:t>备注</w:t>
            </w:r>
          </w:p>
        </w:tc>
      </w:tr>
      <w:tr w14:paraId="2384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Borders>
              <w:top w:val="single" w:color="auto" w:sz="4" w:space="0"/>
              <w:left w:val="single" w:color="auto" w:sz="4" w:space="0"/>
              <w:bottom w:val="single" w:color="auto" w:sz="4" w:space="0"/>
              <w:right w:val="single" w:color="auto" w:sz="4" w:space="0"/>
            </w:tcBorders>
            <w:vAlign w:val="center"/>
          </w:tcPr>
          <w:p w14:paraId="6F120109">
            <w:pPr>
              <w:spacing w:line="360" w:lineRule="auto"/>
              <w:jc w:val="center"/>
              <w:rPr>
                <w:rFonts w:asciiTheme="majorEastAsia" w:hAnsiTheme="majorEastAsia" w:eastAsiaTheme="majorEastAsia"/>
                <w:b/>
                <w:bCs/>
              </w:rPr>
            </w:pPr>
            <w:r>
              <w:rPr>
                <w:rFonts w:hint="eastAsia" w:cs="宋体" w:asciiTheme="majorEastAsia" w:hAnsiTheme="majorEastAsia" w:eastAsiaTheme="majorEastAsia"/>
                <w:b/>
                <w:bCs/>
              </w:rPr>
              <w:t>精神风貌</w:t>
            </w:r>
          </w:p>
        </w:tc>
        <w:tc>
          <w:tcPr>
            <w:tcW w:w="7724" w:type="dxa"/>
            <w:tcBorders>
              <w:top w:val="single" w:color="auto" w:sz="4" w:space="0"/>
              <w:left w:val="single" w:color="auto" w:sz="4" w:space="0"/>
              <w:bottom w:val="single" w:color="auto" w:sz="4" w:space="0"/>
              <w:right w:val="single" w:color="auto" w:sz="4" w:space="0"/>
            </w:tcBorders>
          </w:tcPr>
          <w:p w14:paraId="0C6FCCD2">
            <w:pPr>
              <w:spacing w:line="360" w:lineRule="auto"/>
              <w:rPr>
                <w:rFonts w:asciiTheme="majorEastAsia" w:hAnsiTheme="majorEastAsia" w:eastAsiaTheme="majorEastAsia"/>
                <w:b/>
                <w:bCs/>
              </w:rPr>
            </w:pPr>
            <w:r>
              <w:rPr>
                <w:rFonts w:hint="eastAsia" w:cs="宋体" w:asciiTheme="majorEastAsia" w:hAnsiTheme="majorEastAsia" w:eastAsiaTheme="majorEastAsia"/>
                <w:b/>
                <w:bCs/>
              </w:rPr>
              <w:t>举止文明大方、精神振作、态度良好、抬头挺胸、不揣手、叉腰或手插口袋、不吸烟、不吃零食</w:t>
            </w:r>
          </w:p>
        </w:tc>
        <w:tc>
          <w:tcPr>
            <w:tcW w:w="1701" w:type="dxa"/>
            <w:tcBorders>
              <w:top w:val="single" w:color="auto" w:sz="4" w:space="0"/>
              <w:left w:val="single" w:color="auto" w:sz="4" w:space="0"/>
              <w:bottom w:val="single" w:color="auto" w:sz="4" w:space="0"/>
              <w:right w:val="single" w:color="auto" w:sz="4" w:space="0"/>
            </w:tcBorders>
            <w:vAlign w:val="center"/>
          </w:tcPr>
          <w:p w14:paraId="31A90FC6">
            <w:pPr>
              <w:spacing w:line="360" w:lineRule="auto"/>
              <w:jc w:val="center"/>
              <w:rPr>
                <w:rFonts w:asciiTheme="majorEastAsia" w:hAnsiTheme="majorEastAsia" w:eastAsiaTheme="majorEastAsia"/>
                <w:b/>
                <w:bCs/>
              </w:rPr>
            </w:pPr>
            <w:r>
              <w:rPr>
                <w:rFonts w:hint="eastAsia" w:asciiTheme="majorEastAsia" w:hAnsiTheme="majorEastAsia" w:eastAsiaTheme="majorEastAsia"/>
                <w:b/>
                <w:bCs/>
              </w:rPr>
              <w:t>20</w:t>
            </w:r>
          </w:p>
        </w:tc>
        <w:tc>
          <w:tcPr>
            <w:tcW w:w="1276" w:type="dxa"/>
            <w:tcBorders>
              <w:top w:val="single" w:color="auto" w:sz="4" w:space="0"/>
              <w:left w:val="single" w:color="auto" w:sz="4" w:space="0"/>
              <w:bottom w:val="single" w:color="auto" w:sz="4" w:space="0"/>
              <w:right w:val="single" w:color="auto" w:sz="4" w:space="0"/>
            </w:tcBorders>
          </w:tcPr>
          <w:p w14:paraId="24E4D6AB">
            <w:pPr>
              <w:spacing w:line="360" w:lineRule="auto"/>
              <w:rPr>
                <w:rFonts w:asciiTheme="majorEastAsia" w:hAnsiTheme="majorEastAsia" w:eastAsiaTheme="majorEastAsia"/>
                <w:b/>
                <w:bCs/>
              </w:rPr>
            </w:pPr>
          </w:p>
        </w:tc>
        <w:tc>
          <w:tcPr>
            <w:tcW w:w="1143" w:type="dxa"/>
            <w:tcBorders>
              <w:top w:val="single" w:color="auto" w:sz="4" w:space="0"/>
              <w:left w:val="single" w:color="auto" w:sz="4" w:space="0"/>
              <w:bottom w:val="single" w:color="auto" w:sz="4" w:space="0"/>
              <w:right w:val="single" w:color="auto" w:sz="4" w:space="0"/>
            </w:tcBorders>
          </w:tcPr>
          <w:p w14:paraId="55CDBAE4">
            <w:pPr>
              <w:spacing w:line="360" w:lineRule="auto"/>
              <w:rPr>
                <w:rFonts w:asciiTheme="majorEastAsia" w:hAnsiTheme="majorEastAsia" w:eastAsiaTheme="majorEastAsia"/>
                <w:b/>
                <w:bCs/>
              </w:rPr>
            </w:pPr>
          </w:p>
        </w:tc>
      </w:tr>
      <w:tr w14:paraId="5AE1D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Borders>
              <w:top w:val="single" w:color="auto" w:sz="4" w:space="0"/>
              <w:left w:val="single" w:color="auto" w:sz="4" w:space="0"/>
              <w:bottom w:val="single" w:color="auto" w:sz="4" w:space="0"/>
              <w:right w:val="single" w:color="auto" w:sz="4" w:space="0"/>
            </w:tcBorders>
            <w:vAlign w:val="center"/>
          </w:tcPr>
          <w:p w14:paraId="35E7AFA3">
            <w:pPr>
              <w:spacing w:line="360" w:lineRule="auto"/>
              <w:jc w:val="center"/>
              <w:rPr>
                <w:rFonts w:asciiTheme="majorEastAsia" w:hAnsiTheme="majorEastAsia" w:eastAsiaTheme="majorEastAsia"/>
                <w:b/>
                <w:bCs/>
              </w:rPr>
            </w:pPr>
            <w:r>
              <w:rPr>
                <w:rFonts w:hint="eastAsia" w:cs="宋体" w:asciiTheme="majorEastAsia" w:hAnsiTheme="majorEastAsia" w:eastAsiaTheme="majorEastAsia"/>
                <w:b/>
                <w:bCs/>
              </w:rPr>
              <w:t>仪表仪容</w:t>
            </w:r>
          </w:p>
        </w:tc>
        <w:tc>
          <w:tcPr>
            <w:tcW w:w="7724" w:type="dxa"/>
            <w:tcBorders>
              <w:top w:val="single" w:color="auto" w:sz="4" w:space="0"/>
              <w:left w:val="single" w:color="auto" w:sz="4" w:space="0"/>
              <w:bottom w:val="single" w:color="auto" w:sz="4" w:space="0"/>
              <w:right w:val="single" w:color="auto" w:sz="4" w:space="0"/>
            </w:tcBorders>
          </w:tcPr>
          <w:p w14:paraId="7A9DF1BE">
            <w:pPr>
              <w:spacing w:line="360" w:lineRule="auto"/>
              <w:rPr>
                <w:rFonts w:asciiTheme="majorEastAsia" w:hAnsiTheme="majorEastAsia" w:eastAsiaTheme="majorEastAsia"/>
                <w:b/>
                <w:bCs/>
              </w:rPr>
            </w:pPr>
            <w:r>
              <w:rPr>
                <w:rFonts w:hint="eastAsia" w:cs="宋体" w:asciiTheme="majorEastAsia" w:hAnsiTheme="majorEastAsia" w:eastAsiaTheme="majorEastAsia"/>
                <w:b/>
                <w:bCs/>
              </w:rPr>
              <w:t>制服应干净、整齐、无异味、纽扣要全部记好、不得敞衣开怀卷裤腿、歪戴帽子、不得留长发、蓄胡子、腰带武装带要系紧</w:t>
            </w:r>
          </w:p>
        </w:tc>
        <w:tc>
          <w:tcPr>
            <w:tcW w:w="1701" w:type="dxa"/>
            <w:tcBorders>
              <w:top w:val="single" w:color="auto" w:sz="4" w:space="0"/>
              <w:left w:val="single" w:color="auto" w:sz="4" w:space="0"/>
              <w:bottom w:val="single" w:color="auto" w:sz="4" w:space="0"/>
              <w:right w:val="single" w:color="auto" w:sz="4" w:space="0"/>
            </w:tcBorders>
            <w:vAlign w:val="center"/>
          </w:tcPr>
          <w:p w14:paraId="3ABDA8EE">
            <w:pPr>
              <w:spacing w:line="360" w:lineRule="auto"/>
              <w:jc w:val="center"/>
              <w:rPr>
                <w:rFonts w:asciiTheme="majorEastAsia" w:hAnsiTheme="majorEastAsia" w:eastAsiaTheme="majorEastAsia"/>
                <w:b/>
                <w:bCs/>
              </w:rPr>
            </w:pPr>
            <w:r>
              <w:rPr>
                <w:rFonts w:hint="eastAsia" w:asciiTheme="majorEastAsia" w:hAnsiTheme="majorEastAsia" w:eastAsiaTheme="majorEastAsia"/>
                <w:b/>
                <w:bCs/>
              </w:rPr>
              <w:t>20</w:t>
            </w:r>
          </w:p>
        </w:tc>
        <w:tc>
          <w:tcPr>
            <w:tcW w:w="1276" w:type="dxa"/>
            <w:tcBorders>
              <w:top w:val="single" w:color="auto" w:sz="4" w:space="0"/>
              <w:left w:val="single" w:color="auto" w:sz="4" w:space="0"/>
              <w:bottom w:val="single" w:color="auto" w:sz="4" w:space="0"/>
              <w:right w:val="single" w:color="auto" w:sz="4" w:space="0"/>
            </w:tcBorders>
          </w:tcPr>
          <w:p w14:paraId="3970040C">
            <w:pPr>
              <w:spacing w:line="360" w:lineRule="auto"/>
              <w:rPr>
                <w:rFonts w:asciiTheme="majorEastAsia" w:hAnsiTheme="majorEastAsia" w:eastAsiaTheme="majorEastAsia"/>
                <w:b/>
                <w:bCs/>
              </w:rPr>
            </w:pPr>
          </w:p>
        </w:tc>
        <w:tc>
          <w:tcPr>
            <w:tcW w:w="1143" w:type="dxa"/>
            <w:tcBorders>
              <w:top w:val="single" w:color="auto" w:sz="4" w:space="0"/>
              <w:left w:val="single" w:color="auto" w:sz="4" w:space="0"/>
              <w:bottom w:val="single" w:color="auto" w:sz="4" w:space="0"/>
              <w:right w:val="single" w:color="auto" w:sz="4" w:space="0"/>
            </w:tcBorders>
          </w:tcPr>
          <w:p w14:paraId="39E4FA83">
            <w:pPr>
              <w:spacing w:line="360" w:lineRule="auto"/>
              <w:rPr>
                <w:rFonts w:asciiTheme="majorEastAsia" w:hAnsiTheme="majorEastAsia" w:eastAsiaTheme="majorEastAsia"/>
                <w:b/>
                <w:bCs/>
              </w:rPr>
            </w:pPr>
          </w:p>
        </w:tc>
      </w:tr>
      <w:tr w14:paraId="4504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Borders>
              <w:top w:val="single" w:color="auto" w:sz="4" w:space="0"/>
              <w:left w:val="single" w:color="auto" w:sz="4" w:space="0"/>
              <w:bottom w:val="single" w:color="auto" w:sz="4" w:space="0"/>
              <w:right w:val="single" w:color="auto" w:sz="4" w:space="0"/>
            </w:tcBorders>
            <w:vAlign w:val="center"/>
          </w:tcPr>
          <w:p w14:paraId="0B6C9C33">
            <w:pPr>
              <w:spacing w:line="360" w:lineRule="auto"/>
              <w:jc w:val="center"/>
              <w:rPr>
                <w:rFonts w:asciiTheme="majorEastAsia" w:hAnsiTheme="majorEastAsia" w:eastAsiaTheme="majorEastAsia"/>
                <w:b/>
                <w:bCs/>
              </w:rPr>
            </w:pPr>
            <w:r>
              <w:rPr>
                <w:rFonts w:hint="eastAsia" w:cs="宋体" w:asciiTheme="majorEastAsia" w:hAnsiTheme="majorEastAsia" w:eastAsiaTheme="majorEastAsia"/>
                <w:b/>
                <w:bCs/>
              </w:rPr>
              <w:t>文明用语</w:t>
            </w:r>
          </w:p>
        </w:tc>
        <w:tc>
          <w:tcPr>
            <w:tcW w:w="7724" w:type="dxa"/>
            <w:tcBorders>
              <w:top w:val="single" w:color="auto" w:sz="4" w:space="0"/>
              <w:left w:val="single" w:color="auto" w:sz="4" w:space="0"/>
              <w:bottom w:val="single" w:color="auto" w:sz="4" w:space="0"/>
              <w:right w:val="single" w:color="auto" w:sz="4" w:space="0"/>
            </w:tcBorders>
          </w:tcPr>
          <w:p w14:paraId="0DEB92BF">
            <w:pPr>
              <w:spacing w:line="360" w:lineRule="auto"/>
              <w:rPr>
                <w:rFonts w:asciiTheme="majorEastAsia" w:hAnsiTheme="majorEastAsia" w:eastAsiaTheme="majorEastAsia"/>
                <w:b/>
                <w:bCs/>
              </w:rPr>
            </w:pPr>
            <w:r>
              <w:rPr>
                <w:rFonts w:hint="eastAsia" w:cs="宋体" w:asciiTheme="majorEastAsia" w:hAnsiTheme="majorEastAsia" w:eastAsiaTheme="majorEastAsia"/>
                <w:b/>
                <w:bCs/>
              </w:rPr>
              <w:t>文明用语、礼貌待人、微笑服务、吐词清楚</w:t>
            </w:r>
          </w:p>
        </w:tc>
        <w:tc>
          <w:tcPr>
            <w:tcW w:w="1701" w:type="dxa"/>
            <w:tcBorders>
              <w:top w:val="single" w:color="auto" w:sz="4" w:space="0"/>
              <w:left w:val="single" w:color="auto" w:sz="4" w:space="0"/>
              <w:bottom w:val="single" w:color="auto" w:sz="4" w:space="0"/>
              <w:right w:val="single" w:color="auto" w:sz="4" w:space="0"/>
            </w:tcBorders>
            <w:vAlign w:val="center"/>
          </w:tcPr>
          <w:p w14:paraId="112B5226">
            <w:pPr>
              <w:spacing w:line="360" w:lineRule="auto"/>
              <w:jc w:val="center"/>
              <w:rPr>
                <w:rFonts w:asciiTheme="majorEastAsia" w:hAnsiTheme="majorEastAsia" w:eastAsiaTheme="majorEastAsia"/>
                <w:b/>
                <w:bCs/>
              </w:rPr>
            </w:pPr>
            <w:r>
              <w:rPr>
                <w:rFonts w:hint="eastAsia" w:asciiTheme="majorEastAsia" w:hAnsiTheme="majorEastAsia" w:eastAsiaTheme="majorEastAsia"/>
                <w:b/>
                <w:bCs/>
              </w:rPr>
              <w:t>20</w:t>
            </w:r>
          </w:p>
        </w:tc>
        <w:tc>
          <w:tcPr>
            <w:tcW w:w="1276" w:type="dxa"/>
            <w:tcBorders>
              <w:top w:val="single" w:color="auto" w:sz="4" w:space="0"/>
              <w:left w:val="single" w:color="auto" w:sz="4" w:space="0"/>
              <w:bottom w:val="single" w:color="auto" w:sz="4" w:space="0"/>
              <w:right w:val="single" w:color="auto" w:sz="4" w:space="0"/>
            </w:tcBorders>
          </w:tcPr>
          <w:p w14:paraId="3680287F">
            <w:pPr>
              <w:spacing w:line="360" w:lineRule="auto"/>
              <w:rPr>
                <w:rFonts w:asciiTheme="majorEastAsia" w:hAnsiTheme="majorEastAsia" w:eastAsiaTheme="majorEastAsia"/>
                <w:b/>
                <w:bCs/>
              </w:rPr>
            </w:pPr>
          </w:p>
        </w:tc>
        <w:tc>
          <w:tcPr>
            <w:tcW w:w="1143" w:type="dxa"/>
            <w:tcBorders>
              <w:top w:val="single" w:color="auto" w:sz="4" w:space="0"/>
              <w:left w:val="single" w:color="auto" w:sz="4" w:space="0"/>
              <w:bottom w:val="single" w:color="auto" w:sz="4" w:space="0"/>
              <w:right w:val="single" w:color="auto" w:sz="4" w:space="0"/>
            </w:tcBorders>
          </w:tcPr>
          <w:p w14:paraId="765923BB">
            <w:pPr>
              <w:spacing w:line="360" w:lineRule="auto"/>
              <w:rPr>
                <w:rFonts w:asciiTheme="majorEastAsia" w:hAnsiTheme="majorEastAsia" w:eastAsiaTheme="majorEastAsia"/>
                <w:b/>
                <w:bCs/>
              </w:rPr>
            </w:pPr>
          </w:p>
        </w:tc>
      </w:tr>
      <w:tr w14:paraId="7284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916" w:type="dxa"/>
            <w:tcBorders>
              <w:top w:val="single" w:color="auto" w:sz="4" w:space="0"/>
              <w:left w:val="single" w:color="auto" w:sz="4" w:space="0"/>
              <w:bottom w:val="single" w:color="auto" w:sz="4" w:space="0"/>
              <w:right w:val="single" w:color="auto" w:sz="4" w:space="0"/>
            </w:tcBorders>
            <w:vAlign w:val="center"/>
          </w:tcPr>
          <w:p w14:paraId="272494A6">
            <w:pPr>
              <w:spacing w:line="360" w:lineRule="auto"/>
              <w:jc w:val="center"/>
              <w:rPr>
                <w:rFonts w:asciiTheme="majorEastAsia" w:hAnsiTheme="majorEastAsia" w:eastAsiaTheme="majorEastAsia"/>
                <w:b/>
                <w:bCs/>
              </w:rPr>
            </w:pPr>
            <w:r>
              <w:rPr>
                <w:rFonts w:hint="eastAsia" w:cs="宋体" w:asciiTheme="majorEastAsia" w:hAnsiTheme="majorEastAsia" w:eastAsiaTheme="majorEastAsia"/>
                <w:b/>
                <w:bCs/>
              </w:rPr>
              <w:t>服务态度</w:t>
            </w:r>
          </w:p>
        </w:tc>
        <w:tc>
          <w:tcPr>
            <w:tcW w:w="7724" w:type="dxa"/>
            <w:tcBorders>
              <w:top w:val="single" w:color="auto" w:sz="4" w:space="0"/>
              <w:left w:val="single" w:color="auto" w:sz="4" w:space="0"/>
              <w:bottom w:val="single" w:color="auto" w:sz="4" w:space="0"/>
              <w:right w:val="single" w:color="auto" w:sz="4" w:space="0"/>
            </w:tcBorders>
          </w:tcPr>
          <w:p w14:paraId="69D23AB1">
            <w:pPr>
              <w:spacing w:line="360" w:lineRule="auto"/>
              <w:rPr>
                <w:rFonts w:asciiTheme="majorEastAsia" w:hAnsiTheme="majorEastAsia" w:eastAsiaTheme="majorEastAsia"/>
                <w:b/>
                <w:bCs/>
              </w:rPr>
            </w:pPr>
            <w:r>
              <w:rPr>
                <w:rFonts w:hint="eastAsia" w:cs="宋体" w:asciiTheme="majorEastAsia" w:hAnsiTheme="majorEastAsia" w:eastAsiaTheme="majorEastAsia"/>
                <w:b/>
                <w:bCs/>
              </w:rPr>
              <w:t>主动热情、周到服务、秉公办事、廉洁奉公</w:t>
            </w:r>
          </w:p>
        </w:tc>
        <w:tc>
          <w:tcPr>
            <w:tcW w:w="1701" w:type="dxa"/>
            <w:tcBorders>
              <w:top w:val="single" w:color="auto" w:sz="4" w:space="0"/>
              <w:left w:val="single" w:color="auto" w:sz="4" w:space="0"/>
              <w:bottom w:val="single" w:color="auto" w:sz="4" w:space="0"/>
              <w:right w:val="single" w:color="auto" w:sz="4" w:space="0"/>
            </w:tcBorders>
            <w:vAlign w:val="center"/>
          </w:tcPr>
          <w:p w14:paraId="44BB92C9">
            <w:pPr>
              <w:spacing w:line="360" w:lineRule="auto"/>
              <w:jc w:val="center"/>
              <w:rPr>
                <w:rFonts w:asciiTheme="majorEastAsia" w:hAnsiTheme="majorEastAsia" w:eastAsiaTheme="majorEastAsia"/>
                <w:b/>
                <w:bCs/>
              </w:rPr>
            </w:pPr>
            <w:r>
              <w:rPr>
                <w:rFonts w:hint="eastAsia" w:asciiTheme="majorEastAsia" w:hAnsiTheme="majorEastAsia" w:eastAsiaTheme="majorEastAsia"/>
                <w:b/>
                <w:bCs/>
              </w:rPr>
              <w:t>20</w:t>
            </w:r>
          </w:p>
        </w:tc>
        <w:tc>
          <w:tcPr>
            <w:tcW w:w="1276" w:type="dxa"/>
            <w:tcBorders>
              <w:top w:val="single" w:color="auto" w:sz="4" w:space="0"/>
              <w:left w:val="single" w:color="auto" w:sz="4" w:space="0"/>
              <w:bottom w:val="single" w:color="auto" w:sz="4" w:space="0"/>
              <w:right w:val="single" w:color="auto" w:sz="4" w:space="0"/>
            </w:tcBorders>
          </w:tcPr>
          <w:p w14:paraId="05ABAC0D">
            <w:pPr>
              <w:spacing w:line="360" w:lineRule="auto"/>
              <w:rPr>
                <w:rFonts w:asciiTheme="majorEastAsia" w:hAnsiTheme="majorEastAsia" w:eastAsiaTheme="majorEastAsia"/>
                <w:b/>
                <w:bCs/>
              </w:rPr>
            </w:pPr>
          </w:p>
        </w:tc>
        <w:tc>
          <w:tcPr>
            <w:tcW w:w="1143" w:type="dxa"/>
            <w:tcBorders>
              <w:top w:val="single" w:color="auto" w:sz="4" w:space="0"/>
              <w:left w:val="single" w:color="auto" w:sz="4" w:space="0"/>
              <w:bottom w:val="single" w:color="auto" w:sz="4" w:space="0"/>
              <w:right w:val="single" w:color="auto" w:sz="4" w:space="0"/>
            </w:tcBorders>
          </w:tcPr>
          <w:p w14:paraId="23DCB0D1">
            <w:pPr>
              <w:spacing w:line="360" w:lineRule="auto"/>
              <w:rPr>
                <w:rFonts w:asciiTheme="majorEastAsia" w:hAnsiTheme="majorEastAsia" w:eastAsiaTheme="majorEastAsia"/>
                <w:b/>
                <w:bCs/>
              </w:rPr>
            </w:pPr>
          </w:p>
        </w:tc>
      </w:tr>
      <w:tr w14:paraId="6A3A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916" w:type="dxa"/>
            <w:tcBorders>
              <w:top w:val="single" w:color="auto" w:sz="4" w:space="0"/>
              <w:left w:val="single" w:color="auto" w:sz="4" w:space="0"/>
              <w:bottom w:val="single" w:color="auto" w:sz="4" w:space="0"/>
              <w:right w:val="single" w:color="auto" w:sz="4" w:space="0"/>
            </w:tcBorders>
            <w:vAlign w:val="center"/>
          </w:tcPr>
          <w:p w14:paraId="1DA926E4">
            <w:pPr>
              <w:spacing w:line="360" w:lineRule="auto"/>
              <w:jc w:val="center"/>
              <w:rPr>
                <w:rFonts w:cs="宋体" w:asciiTheme="majorEastAsia" w:hAnsiTheme="majorEastAsia" w:eastAsiaTheme="majorEastAsia"/>
                <w:b/>
                <w:bCs/>
              </w:rPr>
            </w:pPr>
            <w:r>
              <w:rPr>
                <w:rFonts w:hint="eastAsia" w:cs="宋体" w:asciiTheme="majorEastAsia" w:hAnsiTheme="majorEastAsia" w:eastAsiaTheme="majorEastAsia"/>
                <w:b/>
                <w:bCs/>
              </w:rPr>
              <w:t>整体情况</w:t>
            </w:r>
          </w:p>
        </w:tc>
        <w:tc>
          <w:tcPr>
            <w:tcW w:w="7724" w:type="dxa"/>
            <w:tcBorders>
              <w:top w:val="single" w:color="auto" w:sz="4" w:space="0"/>
              <w:left w:val="single" w:color="auto" w:sz="4" w:space="0"/>
              <w:bottom w:val="single" w:color="auto" w:sz="4" w:space="0"/>
              <w:right w:val="single" w:color="auto" w:sz="4" w:space="0"/>
            </w:tcBorders>
          </w:tcPr>
          <w:p w14:paraId="46BB8901">
            <w:pPr>
              <w:spacing w:line="360" w:lineRule="auto"/>
              <w:rPr>
                <w:rFonts w:cs="宋体" w:asciiTheme="majorEastAsia" w:hAnsiTheme="majorEastAsia" w:eastAsiaTheme="majorEastAsia"/>
                <w:b/>
                <w:bCs/>
              </w:rPr>
            </w:pPr>
            <w:r>
              <w:rPr>
                <w:rFonts w:hint="eastAsia" w:cs="宋体" w:asciiTheme="majorEastAsia" w:hAnsiTheme="majorEastAsia" w:eastAsiaTheme="majorEastAsia"/>
                <w:b/>
                <w:bCs/>
              </w:rPr>
              <w:t>缺岗、睡岗、空岗、喝酒、消极待岗</w:t>
            </w:r>
          </w:p>
        </w:tc>
        <w:tc>
          <w:tcPr>
            <w:tcW w:w="1701" w:type="dxa"/>
            <w:tcBorders>
              <w:top w:val="single" w:color="auto" w:sz="4" w:space="0"/>
              <w:left w:val="single" w:color="auto" w:sz="4" w:space="0"/>
              <w:bottom w:val="single" w:color="auto" w:sz="4" w:space="0"/>
              <w:right w:val="single" w:color="auto" w:sz="4" w:space="0"/>
            </w:tcBorders>
            <w:vAlign w:val="center"/>
          </w:tcPr>
          <w:p w14:paraId="12AE4033">
            <w:pPr>
              <w:spacing w:line="360" w:lineRule="auto"/>
              <w:jc w:val="center"/>
              <w:rPr>
                <w:rFonts w:asciiTheme="majorEastAsia" w:hAnsiTheme="majorEastAsia" w:eastAsiaTheme="majorEastAsia"/>
                <w:b/>
                <w:bCs/>
              </w:rPr>
            </w:pPr>
            <w:r>
              <w:rPr>
                <w:rFonts w:hint="eastAsia" w:asciiTheme="majorEastAsia" w:hAnsiTheme="majorEastAsia" w:eastAsiaTheme="majorEastAsia"/>
                <w:b/>
                <w:bCs/>
              </w:rPr>
              <w:t>20</w:t>
            </w:r>
          </w:p>
        </w:tc>
        <w:tc>
          <w:tcPr>
            <w:tcW w:w="1276" w:type="dxa"/>
            <w:tcBorders>
              <w:top w:val="single" w:color="auto" w:sz="4" w:space="0"/>
              <w:left w:val="single" w:color="auto" w:sz="4" w:space="0"/>
              <w:bottom w:val="single" w:color="auto" w:sz="4" w:space="0"/>
              <w:right w:val="single" w:color="auto" w:sz="4" w:space="0"/>
            </w:tcBorders>
          </w:tcPr>
          <w:p w14:paraId="2E7BA108">
            <w:pPr>
              <w:spacing w:line="360" w:lineRule="auto"/>
              <w:rPr>
                <w:rFonts w:asciiTheme="majorEastAsia" w:hAnsiTheme="majorEastAsia" w:eastAsiaTheme="majorEastAsia"/>
                <w:b/>
                <w:bCs/>
              </w:rPr>
            </w:pPr>
          </w:p>
        </w:tc>
        <w:tc>
          <w:tcPr>
            <w:tcW w:w="1143" w:type="dxa"/>
            <w:tcBorders>
              <w:top w:val="single" w:color="auto" w:sz="4" w:space="0"/>
              <w:left w:val="single" w:color="auto" w:sz="4" w:space="0"/>
              <w:bottom w:val="single" w:color="auto" w:sz="4" w:space="0"/>
              <w:right w:val="single" w:color="auto" w:sz="4" w:space="0"/>
            </w:tcBorders>
          </w:tcPr>
          <w:p w14:paraId="5808B264">
            <w:pPr>
              <w:spacing w:line="360" w:lineRule="auto"/>
              <w:rPr>
                <w:rFonts w:asciiTheme="majorEastAsia" w:hAnsiTheme="majorEastAsia" w:eastAsiaTheme="majorEastAsia"/>
                <w:b/>
                <w:bCs/>
              </w:rPr>
            </w:pPr>
          </w:p>
        </w:tc>
      </w:tr>
      <w:tr w14:paraId="32C86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Borders>
              <w:top w:val="single" w:color="auto" w:sz="4" w:space="0"/>
              <w:left w:val="single" w:color="auto" w:sz="4" w:space="0"/>
              <w:bottom w:val="single" w:color="auto" w:sz="4" w:space="0"/>
              <w:right w:val="single" w:color="auto" w:sz="4" w:space="0"/>
            </w:tcBorders>
          </w:tcPr>
          <w:p w14:paraId="0FF36837">
            <w:pPr>
              <w:spacing w:line="360" w:lineRule="auto"/>
              <w:ind w:firstLine="521" w:firstLineChars="247"/>
              <w:rPr>
                <w:rFonts w:asciiTheme="majorEastAsia" w:hAnsiTheme="majorEastAsia" w:eastAsiaTheme="majorEastAsia"/>
                <w:b/>
                <w:bCs/>
              </w:rPr>
            </w:pPr>
            <w:r>
              <w:rPr>
                <w:rFonts w:hint="eastAsia" w:cs="宋体" w:asciiTheme="majorEastAsia" w:hAnsiTheme="majorEastAsia" w:eastAsiaTheme="majorEastAsia"/>
                <w:b/>
                <w:bCs/>
              </w:rPr>
              <w:t>合计</w:t>
            </w:r>
          </w:p>
        </w:tc>
        <w:tc>
          <w:tcPr>
            <w:tcW w:w="7724" w:type="dxa"/>
            <w:tcBorders>
              <w:top w:val="single" w:color="auto" w:sz="4" w:space="0"/>
              <w:left w:val="single" w:color="auto" w:sz="4" w:space="0"/>
              <w:bottom w:val="single" w:color="auto" w:sz="4" w:space="0"/>
              <w:right w:val="single" w:color="auto" w:sz="4" w:space="0"/>
            </w:tcBorders>
          </w:tcPr>
          <w:p w14:paraId="0D3F172B">
            <w:pPr>
              <w:spacing w:line="360" w:lineRule="auto"/>
              <w:rPr>
                <w:rFonts w:asciiTheme="majorEastAsia" w:hAnsiTheme="majorEastAsia" w:eastAsiaTheme="majorEastAsia"/>
                <w:b/>
                <w:bCs/>
              </w:rPr>
            </w:pPr>
          </w:p>
        </w:tc>
        <w:tc>
          <w:tcPr>
            <w:tcW w:w="1701" w:type="dxa"/>
            <w:tcBorders>
              <w:top w:val="single" w:color="auto" w:sz="4" w:space="0"/>
              <w:left w:val="single" w:color="auto" w:sz="4" w:space="0"/>
              <w:bottom w:val="single" w:color="auto" w:sz="4" w:space="0"/>
              <w:right w:val="single" w:color="auto" w:sz="4" w:space="0"/>
            </w:tcBorders>
          </w:tcPr>
          <w:p w14:paraId="461FE461">
            <w:pPr>
              <w:spacing w:line="360" w:lineRule="auto"/>
              <w:ind w:firstLine="415" w:firstLineChars="197"/>
              <w:rPr>
                <w:rFonts w:asciiTheme="majorEastAsia" w:hAnsiTheme="majorEastAsia" w:eastAsiaTheme="majorEastAsia"/>
                <w:b/>
                <w:bCs/>
              </w:rPr>
            </w:pPr>
            <w:r>
              <w:rPr>
                <w:rFonts w:asciiTheme="majorEastAsia" w:hAnsiTheme="majorEastAsia" w:eastAsiaTheme="majorEastAsia"/>
                <w:b/>
                <w:bCs/>
              </w:rPr>
              <w:t>100</w:t>
            </w:r>
          </w:p>
        </w:tc>
        <w:tc>
          <w:tcPr>
            <w:tcW w:w="1276" w:type="dxa"/>
            <w:tcBorders>
              <w:top w:val="single" w:color="auto" w:sz="4" w:space="0"/>
              <w:left w:val="single" w:color="auto" w:sz="4" w:space="0"/>
              <w:bottom w:val="single" w:color="auto" w:sz="4" w:space="0"/>
              <w:right w:val="single" w:color="auto" w:sz="4" w:space="0"/>
            </w:tcBorders>
          </w:tcPr>
          <w:p w14:paraId="6AC51343">
            <w:pPr>
              <w:spacing w:line="360" w:lineRule="auto"/>
              <w:rPr>
                <w:rFonts w:asciiTheme="majorEastAsia" w:hAnsiTheme="majorEastAsia" w:eastAsiaTheme="majorEastAsia"/>
                <w:b/>
                <w:bCs/>
              </w:rPr>
            </w:pPr>
          </w:p>
        </w:tc>
        <w:tc>
          <w:tcPr>
            <w:tcW w:w="1143" w:type="dxa"/>
            <w:tcBorders>
              <w:top w:val="single" w:color="auto" w:sz="4" w:space="0"/>
              <w:left w:val="single" w:color="auto" w:sz="4" w:space="0"/>
              <w:bottom w:val="single" w:color="auto" w:sz="4" w:space="0"/>
              <w:right w:val="single" w:color="auto" w:sz="4" w:space="0"/>
            </w:tcBorders>
          </w:tcPr>
          <w:p w14:paraId="0ACC1254">
            <w:pPr>
              <w:spacing w:line="360" w:lineRule="auto"/>
              <w:rPr>
                <w:rFonts w:asciiTheme="majorEastAsia" w:hAnsiTheme="majorEastAsia" w:eastAsiaTheme="majorEastAsia"/>
                <w:b/>
                <w:bCs/>
              </w:rPr>
            </w:pPr>
          </w:p>
        </w:tc>
      </w:tr>
    </w:tbl>
    <w:p w14:paraId="702D5C7A">
      <w:pPr>
        <w:spacing w:line="360" w:lineRule="auto"/>
        <w:rPr>
          <w:rFonts w:cs="Times New Roman" w:asciiTheme="majorEastAsia" w:hAnsiTheme="majorEastAsia" w:eastAsiaTheme="majorEastAsia"/>
          <w:b/>
          <w:sz w:val="24"/>
          <w:szCs w:val="24"/>
        </w:rPr>
      </w:pPr>
    </w:p>
    <w:p w14:paraId="498C5E10">
      <w:pPr>
        <w:spacing w:line="360" w:lineRule="auto"/>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十四、保安服务过程中须执行的国家相关标准、行业标准、地方标准或其他标准、规范</w:t>
      </w:r>
    </w:p>
    <w:p w14:paraId="4740424B">
      <w:pPr>
        <w:spacing w:line="360" w:lineRule="auto"/>
        <w:rPr>
          <w:rFonts w:cs="Times New Roman" w:asciiTheme="majorEastAsia" w:hAnsiTheme="majorEastAsia" w:eastAsiaTheme="majorEastAsia"/>
          <w:b/>
          <w:sz w:val="24"/>
          <w:szCs w:val="24"/>
        </w:rPr>
      </w:pPr>
      <w:r>
        <w:rPr>
          <w:rFonts w:hint="eastAsia" w:cs="Times New Roman" w:asciiTheme="majorEastAsia" w:hAnsiTheme="majorEastAsia" w:eastAsiaTheme="majorEastAsia"/>
          <w:b/>
          <w:sz w:val="24"/>
          <w:szCs w:val="24"/>
        </w:rPr>
        <w:t>十五、其他要求</w:t>
      </w:r>
    </w:p>
    <w:p w14:paraId="6310D7DA">
      <w:pPr>
        <w:spacing w:line="360" w:lineRule="auto"/>
        <w:rPr>
          <w:rFonts w:asciiTheme="majorEastAsia" w:hAnsiTheme="majorEastAsia" w:eastAsiaTheme="majorEastAsia"/>
          <w:sz w:val="24"/>
          <w:szCs w:val="24"/>
        </w:rPr>
      </w:pP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1</w:t>
      </w:r>
      <w:r>
        <w:rPr>
          <w:rFonts w:hint="eastAsia" w:cs="宋体" w:asciiTheme="majorEastAsia" w:hAnsiTheme="majorEastAsia" w:eastAsiaTheme="majorEastAsia"/>
          <w:sz w:val="24"/>
          <w:szCs w:val="24"/>
        </w:rPr>
        <w:t>）招标方权利、义务：</w:t>
      </w:r>
    </w:p>
    <w:p w14:paraId="606BBE30">
      <w:pPr>
        <w:spacing w:line="360" w:lineRule="auto"/>
        <w:ind w:firstLine="240" w:firstLineChars="100"/>
        <w:rPr>
          <w:rFonts w:asciiTheme="majorEastAsia" w:hAnsiTheme="majorEastAsia" w:eastAsiaTheme="majorEastAsia"/>
          <w:sz w:val="24"/>
          <w:szCs w:val="24"/>
        </w:rPr>
      </w:pPr>
      <w:r>
        <w:rPr>
          <w:rFonts w:cs="宋体" w:asciiTheme="majorEastAsia" w:hAnsiTheme="majorEastAsia" w:eastAsiaTheme="majorEastAsia"/>
          <w:sz w:val="24"/>
          <w:szCs w:val="24"/>
        </w:rPr>
        <w:t>1</w:t>
      </w:r>
      <w:r>
        <w:rPr>
          <w:rFonts w:hint="eastAsia" w:cs="宋体" w:asciiTheme="majorEastAsia" w:hAnsiTheme="majorEastAsia" w:eastAsiaTheme="majorEastAsia"/>
          <w:sz w:val="24"/>
          <w:szCs w:val="24"/>
        </w:rPr>
        <w:t>、有权充分享受中标单位应当提供的服务，并要求中标单位提供的保安服务人员为身体健康的男性。</w:t>
      </w:r>
    </w:p>
    <w:p w14:paraId="4CE78C5F">
      <w:pPr>
        <w:spacing w:line="360" w:lineRule="auto"/>
        <w:ind w:firstLine="240" w:firstLineChars="100"/>
        <w:rPr>
          <w:rFonts w:asciiTheme="majorEastAsia" w:hAnsiTheme="majorEastAsia" w:eastAsiaTheme="majorEastAsia"/>
          <w:sz w:val="24"/>
          <w:szCs w:val="24"/>
        </w:rPr>
      </w:pPr>
      <w:r>
        <w:rPr>
          <w:rFonts w:cs="宋体" w:asciiTheme="majorEastAsia" w:hAnsiTheme="majorEastAsia" w:eastAsiaTheme="majorEastAsia"/>
          <w:sz w:val="24"/>
          <w:szCs w:val="24"/>
        </w:rPr>
        <w:t>2</w:t>
      </w:r>
      <w:r>
        <w:rPr>
          <w:rFonts w:hint="eastAsia" w:cs="宋体" w:asciiTheme="majorEastAsia" w:hAnsiTheme="majorEastAsia" w:eastAsiaTheme="majorEastAsia"/>
          <w:sz w:val="24"/>
          <w:szCs w:val="24"/>
        </w:rPr>
        <w:t>、有权监督和检查中标单位执行合同的情况、服务质量、监控设施运行情况，提出合理的建议和要求，有权对保安队长提出更换及任免。</w:t>
      </w:r>
    </w:p>
    <w:p w14:paraId="7C89E4BB">
      <w:pPr>
        <w:spacing w:line="360" w:lineRule="auto"/>
        <w:ind w:firstLine="240" w:firstLineChars="100"/>
        <w:rPr>
          <w:rFonts w:asciiTheme="majorEastAsia" w:hAnsiTheme="majorEastAsia" w:eastAsiaTheme="majorEastAsia"/>
          <w:sz w:val="24"/>
          <w:szCs w:val="24"/>
        </w:rPr>
      </w:pPr>
      <w:r>
        <w:rPr>
          <w:rFonts w:cs="宋体" w:asciiTheme="majorEastAsia" w:hAnsiTheme="majorEastAsia" w:eastAsiaTheme="majorEastAsia"/>
          <w:sz w:val="24"/>
          <w:szCs w:val="24"/>
        </w:rPr>
        <w:t>3</w:t>
      </w:r>
      <w:r>
        <w:rPr>
          <w:rFonts w:hint="eastAsia" w:cs="宋体" w:asciiTheme="majorEastAsia" w:hAnsiTheme="majorEastAsia" w:eastAsiaTheme="majorEastAsia"/>
          <w:sz w:val="24"/>
          <w:szCs w:val="24"/>
        </w:rPr>
        <w:t>、中标单位未能履行合同职责，违反招标方相关规定或发生重大责任事故（致使招标方受到严重影响和损失），招标方有权提前终止合同。</w:t>
      </w:r>
    </w:p>
    <w:p w14:paraId="675C4A27">
      <w:pPr>
        <w:spacing w:line="360" w:lineRule="auto"/>
        <w:ind w:firstLine="240" w:firstLineChars="100"/>
        <w:rPr>
          <w:rFonts w:asciiTheme="majorEastAsia" w:hAnsiTheme="majorEastAsia" w:eastAsiaTheme="majorEastAsia"/>
          <w:sz w:val="24"/>
          <w:szCs w:val="24"/>
        </w:rPr>
      </w:pPr>
      <w:r>
        <w:rPr>
          <w:rFonts w:cs="宋体" w:asciiTheme="majorEastAsia" w:hAnsiTheme="majorEastAsia" w:eastAsiaTheme="majorEastAsia"/>
          <w:sz w:val="24"/>
          <w:szCs w:val="24"/>
        </w:rPr>
        <w:t>4</w:t>
      </w:r>
      <w:r>
        <w:rPr>
          <w:rFonts w:hint="eastAsia" w:cs="宋体" w:asciiTheme="majorEastAsia" w:hAnsiTheme="majorEastAsia" w:eastAsiaTheme="majorEastAsia"/>
          <w:sz w:val="24"/>
          <w:szCs w:val="24"/>
        </w:rPr>
        <w:t>、按期向中标单位支付保安服务费用的义务。（根据工作需要经招标方同意批准的加班。加班费按合同金额计算成每人每小时标准金额，按实际加班人数及加班小时计算）</w:t>
      </w:r>
    </w:p>
    <w:p w14:paraId="5D8627AF">
      <w:pPr>
        <w:spacing w:line="360" w:lineRule="auto"/>
        <w:ind w:firstLine="240" w:firstLineChars="100"/>
        <w:rPr>
          <w:rFonts w:cs="宋体" w:asciiTheme="majorEastAsia" w:hAnsiTheme="majorEastAsia" w:eastAsiaTheme="majorEastAsia"/>
          <w:sz w:val="24"/>
          <w:szCs w:val="24"/>
        </w:rPr>
      </w:pPr>
      <w:r>
        <w:rPr>
          <w:rFonts w:cs="宋体" w:asciiTheme="majorEastAsia" w:hAnsiTheme="majorEastAsia" w:eastAsiaTheme="majorEastAsia"/>
          <w:sz w:val="24"/>
          <w:szCs w:val="24"/>
        </w:rPr>
        <w:t>5</w:t>
      </w:r>
      <w:r>
        <w:rPr>
          <w:rFonts w:hint="eastAsia" w:cs="宋体" w:asciiTheme="majorEastAsia" w:hAnsiTheme="majorEastAsia" w:eastAsiaTheme="majorEastAsia"/>
          <w:sz w:val="24"/>
          <w:szCs w:val="24"/>
        </w:rPr>
        <w:t>、招标方应给中标单位提供必要的办公条件和方便</w:t>
      </w:r>
    </w:p>
    <w:p w14:paraId="04295067">
      <w:pPr>
        <w:spacing w:line="360" w:lineRule="auto"/>
        <w:ind w:firstLine="240" w:firstLineChars="100"/>
        <w:rPr>
          <w:rFonts w:asciiTheme="majorEastAsia" w:hAnsiTheme="majorEastAsia" w:eastAsiaTheme="majorEastAsia"/>
          <w:sz w:val="24"/>
          <w:szCs w:val="24"/>
        </w:rPr>
      </w:pPr>
      <w:r>
        <w:rPr>
          <w:rFonts w:cs="宋体" w:asciiTheme="majorEastAsia" w:hAnsiTheme="majorEastAsia" w:eastAsiaTheme="majorEastAsia"/>
          <w:sz w:val="24"/>
          <w:szCs w:val="24"/>
        </w:rPr>
        <w:t>6</w:t>
      </w:r>
      <w:r>
        <w:rPr>
          <w:rFonts w:hint="eastAsia" w:cs="宋体" w:asciiTheme="majorEastAsia" w:hAnsiTheme="majorEastAsia" w:eastAsiaTheme="majorEastAsia"/>
          <w:sz w:val="24"/>
          <w:szCs w:val="24"/>
        </w:rPr>
        <w:t>、招标方对中标单位工作人员有关校区内突发紧急事件的报告应及时予以处理，避免事态扩大化。</w:t>
      </w:r>
    </w:p>
    <w:p w14:paraId="2C9EB95A">
      <w:pPr>
        <w:spacing w:line="360" w:lineRule="auto"/>
        <w:ind w:firstLine="240" w:firstLineChars="100"/>
        <w:rPr>
          <w:rFonts w:asciiTheme="majorEastAsia" w:hAnsiTheme="majorEastAsia" w:eastAsiaTheme="majorEastAsia"/>
          <w:sz w:val="24"/>
          <w:szCs w:val="24"/>
        </w:rPr>
      </w:pPr>
      <w:r>
        <w:rPr>
          <w:rFonts w:cs="宋体" w:asciiTheme="majorEastAsia" w:hAnsiTheme="majorEastAsia" w:eastAsiaTheme="majorEastAsia"/>
          <w:sz w:val="24"/>
          <w:szCs w:val="24"/>
        </w:rPr>
        <w:t>7</w:t>
      </w:r>
      <w:r>
        <w:rPr>
          <w:rFonts w:hint="eastAsia" w:cs="宋体" w:asciiTheme="majorEastAsia" w:hAnsiTheme="majorEastAsia" w:eastAsiaTheme="majorEastAsia"/>
          <w:sz w:val="24"/>
          <w:szCs w:val="24"/>
        </w:rPr>
        <w:t>、招标方应安排保卫处工作人员负责对中标单位工作的监督检查，并进行沟通和联系。</w:t>
      </w:r>
    </w:p>
    <w:p w14:paraId="04C827AA">
      <w:pPr>
        <w:spacing w:line="360" w:lineRule="auto"/>
        <w:ind w:firstLine="240" w:firstLineChars="100"/>
        <w:rPr>
          <w:rFonts w:asciiTheme="majorEastAsia" w:hAnsiTheme="majorEastAsia" w:eastAsiaTheme="majorEastAsia"/>
          <w:sz w:val="24"/>
          <w:szCs w:val="24"/>
        </w:rPr>
      </w:pPr>
      <w:r>
        <w:rPr>
          <w:rFonts w:cs="宋体" w:asciiTheme="majorEastAsia" w:hAnsiTheme="majorEastAsia" w:eastAsiaTheme="majorEastAsia"/>
          <w:sz w:val="24"/>
          <w:szCs w:val="24"/>
        </w:rPr>
        <w:t>8</w:t>
      </w:r>
      <w:r>
        <w:rPr>
          <w:rFonts w:hint="eastAsia" w:cs="宋体" w:asciiTheme="majorEastAsia" w:hAnsiTheme="majorEastAsia" w:eastAsiaTheme="majorEastAsia"/>
          <w:sz w:val="24"/>
          <w:szCs w:val="24"/>
        </w:rPr>
        <w:t>、招标方校园围墙、各楼宇主要出口、教室、办公室应配备必要的技防措施。</w:t>
      </w:r>
    </w:p>
    <w:p w14:paraId="28C47315">
      <w:pPr>
        <w:spacing w:line="360" w:lineRule="auto"/>
        <w:ind w:firstLine="240" w:firstLineChars="100"/>
        <w:rPr>
          <w:rFonts w:asciiTheme="majorEastAsia" w:hAnsiTheme="majorEastAsia" w:eastAsiaTheme="majorEastAsia"/>
          <w:sz w:val="24"/>
          <w:szCs w:val="24"/>
        </w:rPr>
      </w:pP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2</w:t>
      </w:r>
      <w:r>
        <w:rPr>
          <w:rFonts w:hint="eastAsia" w:cs="宋体" w:asciiTheme="majorEastAsia" w:hAnsiTheme="majorEastAsia" w:eastAsiaTheme="majorEastAsia"/>
          <w:sz w:val="24"/>
          <w:szCs w:val="24"/>
        </w:rPr>
        <w:t>）中标单位的权利、义务：</w:t>
      </w:r>
    </w:p>
    <w:p w14:paraId="14574F4B">
      <w:pPr>
        <w:spacing w:line="360" w:lineRule="auto"/>
        <w:ind w:firstLine="240" w:firstLineChars="100"/>
        <w:rPr>
          <w:rFonts w:asciiTheme="majorEastAsia" w:hAnsiTheme="majorEastAsia" w:eastAsiaTheme="majorEastAsia"/>
          <w:sz w:val="24"/>
          <w:szCs w:val="24"/>
        </w:rPr>
      </w:pPr>
      <w:r>
        <w:rPr>
          <w:rFonts w:hint="eastAsia" w:cs="宋体" w:asciiTheme="majorEastAsia" w:hAnsiTheme="majorEastAsia" w:eastAsiaTheme="majorEastAsia"/>
          <w:sz w:val="24"/>
          <w:szCs w:val="24"/>
        </w:rPr>
        <w:t>中标单位应具备国家规定的为招标方提供安全保卫服务的相应资质，否则中标单位应承担相应的一切责任。</w:t>
      </w:r>
    </w:p>
    <w:p w14:paraId="795866CA">
      <w:pPr>
        <w:spacing w:line="360" w:lineRule="auto"/>
        <w:ind w:firstLine="240" w:firstLineChars="100"/>
        <w:rPr>
          <w:rFonts w:asciiTheme="majorEastAsia" w:hAnsiTheme="majorEastAsia" w:eastAsiaTheme="majorEastAsia"/>
          <w:sz w:val="24"/>
          <w:szCs w:val="24"/>
        </w:rPr>
      </w:pPr>
      <w:r>
        <w:rPr>
          <w:rFonts w:cs="宋体" w:asciiTheme="majorEastAsia" w:hAnsiTheme="majorEastAsia" w:eastAsiaTheme="majorEastAsia"/>
          <w:sz w:val="24"/>
          <w:szCs w:val="24"/>
        </w:rPr>
        <w:t>1</w:t>
      </w:r>
      <w:r>
        <w:rPr>
          <w:rFonts w:hint="eastAsia" w:cs="宋体" w:asciiTheme="majorEastAsia" w:hAnsiTheme="majorEastAsia" w:eastAsiaTheme="majorEastAsia"/>
          <w:sz w:val="24"/>
          <w:szCs w:val="24"/>
        </w:rPr>
        <w:t>、中标单位按本合同的约定，为招标方提供安全保卫服务。</w:t>
      </w:r>
    </w:p>
    <w:p w14:paraId="023F6882">
      <w:pPr>
        <w:spacing w:line="360" w:lineRule="auto"/>
        <w:ind w:firstLine="240" w:firstLineChars="100"/>
        <w:rPr>
          <w:rFonts w:asciiTheme="majorEastAsia" w:hAnsiTheme="majorEastAsia" w:eastAsiaTheme="majorEastAsia"/>
          <w:sz w:val="24"/>
          <w:szCs w:val="24"/>
        </w:rPr>
      </w:pPr>
      <w:r>
        <w:rPr>
          <w:rFonts w:cs="宋体" w:asciiTheme="majorEastAsia" w:hAnsiTheme="majorEastAsia" w:eastAsiaTheme="majorEastAsia"/>
          <w:sz w:val="24"/>
          <w:szCs w:val="24"/>
        </w:rPr>
        <w:t>2</w:t>
      </w:r>
      <w:r>
        <w:rPr>
          <w:rFonts w:hint="eastAsia" w:cs="宋体" w:asciiTheme="majorEastAsia" w:hAnsiTheme="majorEastAsia" w:eastAsiaTheme="majorEastAsia"/>
          <w:sz w:val="24"/>
          <w:szCs w:val="24"/>
        </w:rPr>
        <w:t>、中标单位进场应做好平稳交接工作预案，保障交接工作顺利进行。</w:t>
      </w:r>
    </w:p>
    <w:p w14:paraId="30A8B0CB">
      <w:pPr>
        <w:spacing w:line="360" w:lineRule="auto"/>
        <w:ind w:firstLine="240" w:firstLineChars="100"/>
        <w:rPr>
          <w:rFonts w:asciiTheme="majorEastAsia" w:hAnsiTheme="majorEastAsia" w:eastAsiaTheme="majorEastAsia"/>
          <w:sz w:val="24"/>
          <w:szCs w:val="24"/>
        </w:rPr>
      </w:pPr>
      <w:r>
        <w:rPr>
          <w:rFonts w:cs="宋体" w:asciiTheme="majorEastAsia" w:hAnsiTheme="majorEastAsia" w:eastAsiaTheme="majorEastAsia"/>
          <w:sz w:val="24"/>
          <w:szCs w:val="24"/>
        </w:rPr>
        <w:t>3</w:t>
      </w:r>
      <w:r>
        <w:rPr>
          <w:rFonts w:hint="eastAsia" w:cs="宋体" w:asciiTheme="majorEastAsia" w:hAnsiTheme="majorEastAsia" w:eastAsiaTheme="majorEastAsia"/>
          <w:sz w:val="24"/>
          <w:szCs w:val="24"/>
        </w:rPr>
        <w:t>、中标单位应保证服务质量，维护良好的保安公司形象、应对服务人员进行严格的教育培训，对各岗位进行分工，负责到人。</w:t>
      </w:r>
    </w:p>
    <w:p w14:paraId="33705339">
      <w:pPr>
        <w:spacing w:line="360" w:lineRule="auto"/>
        <w:ind w:firstLine="240" w:firstLineChars="100"/>
        <w:rPr>
          <w:rFonts w:asciiTheme="majorEastAsia" w:hAnsiTheme="majorEastAsia" w:eastAsiaTheme="majorEastAsia"/>
          <w:sz w:val="24"/>
          <w:szCs w:val="24"/>
        </w:rPr>
      </w:pPr>
      <w:r>
        <w:rPr>
          <w:rFonts w:hint="eastAsia" w:cs="宋体" w:asciiTheme="majorEastAsia" w:hAnsiTheme="majorEastAsia" w:eastAsiaTheme="majorEastAsia"/>
          <w:sz w:val="24"/>
          <w:szCs w:val="24"/>
        </w:rPr>
        <w:t>4、当校区内发生紧急事件或接到投诉，保安工作人员应立即通过校方设置的电话告知招标方保卫处值班人员，同时应对紧急事件进行相应的处理，避免事态出现恶化。</w:t>
      </w:r>
    </w:p>
    <w:p w14:paraId="6DAA3F52">
      <w:pPr>
        <w:spacing w:line="360" w:lineRule="auto"/>
        <w:ind w:firstLine="240" w:firstLineChars="100"/>
        <w:rPr>
          <w:rFonts w:asciiTheme="majorEastAsia" w:hAnsiTheme="majorEastAsia" w:eastAsiaTheme="majorEastAsia"/>
          <w:sz w:val="24"/>
          <w:szCs w:val="24"/>
        </w:rPr>
      </w:pPr>
      <w:r>
        <w:rPr>
          <w:rFonts w:hint="eastAsia" w:cs="宋体" w:asciiTheme="majorEastAsia" w:hAnsiTheme="majorEastAsia" w:eastAsiaTheme="majorEastAsia"/>
          <w:sz w:val="24"/>
          <w:szCs w:val="24"/>
        </w:rPr>
        <w:t>5、严格按照《安全保卫工作标准》、《保安队管理制度》、《保安队职责》提供服务。</w:t>
      </w:r>
    </w:p>
    <w:p w14:paraId="6D6D147C">
      <w:pPr>
        <w:spacing w:line="360" w:lineRule="auto"/>
        <w:ind w:firstLine="240" w:firstLineChars="100"/>
        <w:rPr>
          <w:rFonts w:asciiTheme="majorEastAsia" w:hAnsiTheme="majorEastAsia" w:eastAsiaTheme="majorEastAsia"/>
          <w:sz w:val="24"/>
          <w:szCs w:val="24"/>
        </w:rPr>
      </w:pPr>
      <w:r>
        <w:rPr>
          <w:rFonts w:hint="eastAsia" w:cs="宋体" w:asciiTheme="majorEastAsia" w:hAnsiTheme="majorEastAsia" w:eastAsiaTheme="majorEastAsia"/>
          <w:sz w:val="24"/>
          <w:szCs w:val="24"/>
        </w:rPr>
        <w:t>6、中标单位向招标方派出的保安人员，必须具备相关技术与资质。凡中标单位保安（承揽）活动中造成中标单位员工及第三方的损失，均由中标单位承担全部责任，与招标方无关。</w:t>
      </w:r>
    </w:p>
    <w:p w14:paraId="20F0D7CA">
      <w:pPr>
        <w:spacing w:line="360" w:lineRule="auto"/>
        <w:ind w:firstLine="240" w:firstLineChars="100"/>
        <w:rPr>
          <w:rFonts w:asciiTheme="majorEastAsia" w:hAnsiTheme="majorEastAsia" w:eastAsiaTheme="majorEastAsia"/>
          <w:sz w:val="24"/>
          <w:szCs w:val="24"/>
        </w:rPr>
      </w:pPr>
      <w:r>
        <w:rPr>
          <w:rFonts w:hint="eastAsia" w:cs="宋体" w:asciiTheme="majorEastAsia" w:hAnsiTheme="majorEastAsia" w:eastAsiaTheme="majorEastAsia"/>
          <w:sz w:val="24"/>
          <w:szCs w:val="24"/>
        </w:rPr>
        <w:t>7、中标单位在承揽招标方保安活动中形成《登记表》《来访表》等材料，应装订成册，合同到期前一个月交付招标方。</w:t>
      </w:r>
    </w:p>
    <w:p w14:paraId="0E6E19E8">
      <w:pPr>
        <w:spacing w:line="360" w:lineRule="auto"/>
        <w:ind w:firstLine="240" w:firstLineChars="100"/>
        <w:rPr>
          <w:rFonts w:asciiTheme="majorEastAsia" w:hAnsiTheme="majorEastAsia" w:eastAsiaTheme="majorEastAsia"/>
          <w:sz w:val="24"/>
          <w:szCs w:val="24"/>
        </w:rPr>
      </w:pPr>
      <w:r>
        <w:rPr>
          <w:rFonts w:hint="eastAsia" w:cs="宋体" w:asciiTheme="majorEastAsia" w:hAnsiTheme="majorEastAsia" w:eastAsiaTheme="majorEastAsia"/>
          <w:sz w:val="24"/>
          <w:szCs w:val="24"/>
        </w:rPr>
        <w:t>8、中标单位在安保活动中，对知悉招标方非公开的事实材料，有保密义务。</w:t>
      </w:r>
    </w:p>
    <w:p w14:paraId="0DCF9E0C">
      <w:pPr>
        <w:spacing w:line="360" w:lineRule="auto"/>
        <w:ind w:firstLine="240" w:firstLineChars="10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9、中标单位提供员工在岗期间统一工装，佩戴胸卡标识，工装上应标注中标单位的企业名称及</w:t>
      </w:r>
      <w:r>
        <w:rPr>
          <w:rFonts w:cs="宋体" w:asciiTheme="majorEastAsia" w:hAnsiTheme="majorEastAsia" w:eastAsiaTheme="majorEastAsia"/>
          <w:sz w:val="24"/>
          <w:szCs w:val="24"/>
        </w:rPr>
        <w:t>logo</w:t>
      </w:r>
      <w:r>
        <w:rPr>
          <w:rFonts w:hint="eastAsia" w:cs="宋体" w:asciiTheme="majorEastAsia" w:hAnsiTheme="majorEastAsia" w:eastAsiaTheme="majorEastAsia"/>
          <w:sz w:val="24"/>
          <w:szCs w:val="24"/>
        </w:rPr>
        <w:t>以与招标方工作人员区分。</w:t>
      </w:r>
    </w:p>
    <w:p w14:paraId="1622E37F">
      <w:pPr>
        <w:spacing w:line="360" w:lineRule="auto"/>
        <w:ind w:firstLine="240" w:firstLineChars="100"/>
        <w:rPr>
          <w:rFonts w:cs="宋体" w:asciiTheme="majorEastAsia" w:hAnsiTheme="majorEastAsia" w:eastAsiaTheme="majorEastAsia"/>
          <w:sz w:val="24"/>
          <w:szCs w:val="24"/>
        </w:rPr>
      </w:pPr>
      <w:r>
        <w:rPr>
          <w:rFonts w:cs="宋体" w:asciiTheme="majorEastAsia" w:hAnsiTheme="majorEastAsia" w:eastAsiaTheme="majorEastAsia"/>
          <w:sz w:val="24"/>
          <w:szCs w:val="24"/>
        </w:rPr>
        <w:t>1</w:t>
      </w:r>
      <w:r>
        <w:rPr>
          <w:rFonts w:hint="eastAsia" w:cs="宋体" w:asciiTheme="majorEastAsia" w:hAnsiTheme="majorEastAsia" w:eastAsiaTheme="majorEastAsia"/>
          <w:sz w:val="24"/>
          <w:szCs w:val="24"/>
        </w:rPr>
        <w:t>0、中标单位每月完成招标方部署的各项工作任务，当月考核合格，每月</w:t>
      </w:r>
      <w:r>
        <w:rPr>
          <w:rFonts w:cs="宋体" w:asciiTheme="majorEastAsia" w:hAnsiTheme="majorEastAsia" w:eastAsiaTheme="majorEastAsia"/>
          <w:sz w:val="24"/>
          <w:szCs w:val="24"/>
        </w:rPr>
        <w:t>28</w:t>
      </w:r>
      <w:r>
        <w:rPr>
          <w:rFonts w:hint="eastAsia" w:cs="宋体" w:asciiTheme="majorEastAsia" w:hAnsiTheme="majorEastAsia" w:eastAsiaTheme="majorEastAsia"/>
          <w:sz w:val="24"/>
          <w:szCs w:val="24"/>
        </w:rPr>
        <w:t>日前将包含保安姓名、身份证号、所在岗位等信息的下月保安员值班表，报招标方保卫处备案，否则，招标方保卫处有权扣除当月保安服务费</w:t>
      </w:r>
      <w:r>
        <w:rPr>
          <w:rFonts w:cs="宋体" w:asciiTheme="majorEastAsia" w:hAnsiTheme="majorEastAsia" w:eastAsiaTheme="majorEastAsia"/>
          <w:sz w:val="24"/>
          <w:szCs w:val="24"/>
        </w:rPr>
        <w:t>500</w:t>
      </w:r>
      <w:r>
        <w:rPr>
          <w:rFonts w:hint="eastAsia" w:cs="宋体" w:asciiTheme="majorEastAsia" w:hAnsiTheme="majorEastAsia" w:eastAsiaTheme="majorEastAsia"/>
          <w:sz w:val="24"/>
          <w:szCs w:val="24"/>
        </w:rPr>
        <w:t>元至</w:t>
      </w:r>
      <w:r>
        <w:rPr>
          <w:rFonts w:cs="宋体" w:asciiTheme="majorEastAsia" w:hAnsiTheme="majorEastAsia" w:eastAsiaTheme="majorEastAsia"/>
          <w:sz w:val="24"/>
          <w:szCs w:val="24"/>
        </w:rPr>
        <w:t>2000</w:t>
      </w:r>
      <w:r>
        <w:rPr>
          <w:rFonts w:hint="eastAsia" w:cs="宋体" w:asciiTheme="majorEastAsia" w:hAnsiTheme="majorEastAsia" w:eastAsiaTheme="majorEastAsia"/>
          <w:sz w:val="24"/>
          <w:szCs w:val="24"/>
        </w:rPr>
        <w:t>元。</w:t>
      </w:r>
    </w:p>
    <w:p w14:paraId="79B11878">
      <w:pPr>
        <w:spacing w:line="360" w:lineRule="auto"/>
        <w:ind w:firstLine="240" w:firstLineChars="100"/>
        <w:rPr>
          <w:rFonts w:cs="宋体" w:asciiTheme="majorEastAsia" w:hAnsiTheme="majorEastAsia" w:eastAsiaTheme="majorEastAsia"/>
          <w:sz w:val="24"/>
          <w:szCs w:val="24"/>
        </w:rPr>
      </w:pPr>
      <w:r>
        <w:rPr>
          <w:rFonts w:cs="宋体" w:asciiTheme="majorEastAsia" w:hAnsiTheme="majorEastAsia" w:eastAsiaTheme="majorEastAsia"/>
          <w:sz w:val="24"/>
          <w:szCs w:val="24"/>
        </w:rPr>
        <w:t>1</w:t>
      </w:r>
      <w:r>
        <w:rPr>
          <w:rFonts w:hint="eastAsia" w:cs="宋体" w:asciiTheme="majorEastAsia" w:hAnsiTheme="majorEastAsia" w:eastAsiaTheme="majorEastAsia"/>
          <w:sz w:val="24"/>
          <w:szCs w:val="24"/>
        </w:rPr>
        <w:t>1、中标方保安服务人员的年龄不得超过</w:t>
      </w:r>
      <w:r>
        <w:rPr>
          <w:rFonts w:cs="宋体" w:asciiTheme="majorEastAsia" w:hAnsiTheme="majorEastAsia" w:eastAsiaTheme="majorEastAsia"/>
          <w:sz w:val="24"/>
          <w:szCs w:val="24"/>
        </w:rPr>
        <w:t>5</w:t>
      </w:r>
      <w:r>
        <w:rPr>
          <w:rFonts w:hint="eastAsia" w:cs="宋体" w:asciiTheme="majorEastAsia" w:hAnsiTheme="majorEastAsia" w:eastAsiaTheme="majorEastAsia"/>
          <w:sz w:val="24"/>
          <w:szCs w:val="24"/>
        </w:rPr>
        <w:t>0周岁或未按照中标人数为招标方提供服务的，招标方有权在中标方保安服务费中按中标人均费用扣除1000/人元保安服务费费用。</w:t>
      </w:r>
    </w:p>
    <w:p w14:paraId="5096AD67">
      <w:pPr>
        <w:spacing w:line="360" w:lineRule="auto"/>
        <w:ind w:firstLine="240" w:firstLineChars="100"/>
        <w:rPr>
          <w:rFonts w:cs="宋体" w:asciiTheme="majorEastAsia" w:hAnsiTheme="majorEastAsia" w:eastAsiaTheme="majorEastAsia"/>
          <w:sz w:val="24"/>
          <w:szCs w:val="24"/>
        </w:rPr>
      </w:pPr>
      <w:r>
        <w:rPr>
          <w:rFonts w:cs="宋体" w:asciiTheme="majorEastAsia" w:hAnsiTheme="majorEastAsia" w:eastAsiaTheme="majorEastAsia"/>
          <w:sz w:val="24"/>
          <w:szCs w:val="24"/>
        </w:rPr>
        <w:t>1</w:t>
      </w:r>
      <w:r>
        <w:rPr>
          <w:rFonts w:hint="eastAsia" w:cs="宋体" w:asciiTheme="majorEastAsia" w:hAnsiTheme="majorEastAsia" w:eastAsiaTheme="majorEastAsia"/>
          <w:sz w:val="24"/>
          <w:szCs w:val="24"/>
        </w:rPr>
        <w:t>2、中标人须承诺一旦中标，根据《中华人民共和国劳动合同法》及其他法律法规的要求与服务人员签订劳动合同，按国家及天津市相关政策规定，加班费和福利费、缴纳社会保险等。</w:t>
      </w:r>
    </w:p>
    <w:p w14:paraId="6503B6B7">
      <w:pPr>
        <w:pStyle w:val="2"/>
        <w:ind w:firstLine="240" w:firstLineChars="100"/>
        <w:rPr>
          <w:rFonts w:cs="宋体" w:asciiTheme="majorEastAsia" w:hAnsiTheme="majorEastAsia" w:eastAsiaTheme="majorEastAsia"/>
          <w:color w:val="auto"/>
          <w:sz w:val="24"/>
          <w:szCs w:val="24"/>
        </w:rPr>
      </w:pPr>
      <w:r>
        <w:rPr>
          <w:rFonts w:cs="宋体" w:asciiTheme="majorEastAsia" w:hAnsiTheme="majorEastAsia" w:eastAsiaTheme="majorEastAsia"/>
          <w:color w:val="auto"/>
          <w:sz w:val="24"/>
          <w:szCs w:val="24"/>
        </w:rPr>
        <w:t>1</w:t>
      </w:r>
      <w:r>
        <w:rPr>
          <w:rFonts w:hint="eastAsia" w:cs="宋体" w:asciiTheme="majorEastAsia" w:hAnsiTheme="majorEastAsia" w:eastAsiaTheme="majorEastAsia"/>
          <w:color w:val="auto"/>
          <w:sz w:val="24"/>
          <w:szCs w:val="24"/>
        </w:rPr>
        <w:t>3、中标方要严格落实招标方的各项管理制度和部署的各项工作任务，如招标方上级单位在检查学校工作过程中发现中标方工作存在差距和不足并给学校带来不良影响的，招标方有权扣除中标方保安服务费</w:t>
      </w:r>
      <w:r>
        <w:rPr>
          <w:rFonts w:cs="宋体" w:asciiTheme="majorEastAsia" w:hAnsiTheme="majorEastAsia" w:eastAsiaTheme="majorEastAsia"/>
          <w:color w:val="auto"/>
          <w:sz w:val="24"/>
          <w:szCs w:val="24"/>
        </w:rPr>
        <w:t>2000</w:t>
      </w:r>
      <w:r>
        <w:rPr>
          <w:rFonts w:hint="eastAsia" w:cs="宋体" w:asciiTheme="majorEastAsia" w:hAnsiTheme="majorEastAsia" w:eastAsiaTheme="majorEastAsia"/>
          <w:color w:val="auto"/>
          <w:sz w:val="24"/>
          <w:szCs w:val="24"/>
        </w:rPr>
        <w:t>元至</w:t>
      </w:r>
      <w:r>
        <w:rPr>
          <w:rFonts w:cs="宋体" w:asciiTheme="majorEastAsia" w:hAnsiTheme="majorEastAsia" w:eastAsiaTheme="majorEastAsia"/>
          <w:color w:val="auto"/>
          <w:sz w:val="24"/>
          <w:szCs w:val="24"/>
        </w:rPr>
        <w:t>10000</w:t>
      </w:r>
      <w:r>
        <w:rPr>
          <w:rFonts w:hint="eastAsia" w:cs="宋体" w:asciiTheme="majorEastAsia" w:hAnsiTheme="majorEastAsia" w:eastAsiaTheme="majorEastAsia"/>
          <w:color w:val="auto"/>
          <w:sz w:val="24"/>
          <w:szCs w:val="24"/>
        </w:rPr>
        <w:t>元。</w:t>
      </w:r>
    </w:p>
    <w:p w14:paraId="68987F7E">
      <w:pPr>
        <w:pStyle w:val="2"/>
        <w:ind w:firstLine="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14、保安必须持证上岗并做好岗前培训，无证上岗按缺岗处理扣除当月无证人数服务费。</w:t>
      </w:r>
    </w:p>
    <w:p w14:paraId="205504D7">
      <w:pPr>
        <w:pStyle w:val="2"/>
        <w:ind w:firstLine="240" w:firstLineChars="100"/>
        <w:rPr>
          <w:rFonts w:cs="宋体" w:asciiTheme="majorEastAsia" w:hAnsiTheme="majorEastAsia" w:eastAsiaTheme="majorEastAsia"/>
          <w:color w:val="auto"/>
          <w:sz w:val="24"/>
          <w:szCs w:val="24"/>
        </w:rPr>
      </w:pPr>
      <w:r>
        <w:rPr>
          <w:rFonts w:hint="eastAsia" w:cs="宋体" w:asciiTheme="majorEastAsia" w:hAnsiTheme="majorEastAsia" w:eastAsiaTheme="majorEastAsia"/>
          <w:color w:val="auto"/>
          <w:sz w:val="24"/>
          <w:szCs w:val="24"/>
        </w:rPr>
        <w:t>15、因保安公司对保安员管理、培训工作不当造成校方及人员财产损失的由保安公司承担。</w:t>
      </w:r>
    </w:p>
    <w:p w14:paraId="502A1338">
      <w:pPr>
        <w:pStyle w:val="2"/>
        <w:ind w:firstLine="240" w:firstLineChars="100"/>
        <w:rPr>
          <w:rFonts w:cs="Times New Roman" w:asciiTheme="majorEastAsia" w:hAnsiTheme="majorEastAsia" w:eastAsiaTheme="majorEastAsia"/>
          <w:color w:val="auto"/>
          <w:kern w:val="0"/>
          <w:sz w:val="24"/>
          <w:szCs w:val="24"/>
        </w:rPr>
      </w:pPr>
      <w:r>
        <w:rPr>
          <w:rFonts w:cs="宋体" w:asciiTheme="majorEastAsia" w:hAnsiTheme="majorEastAsia" w:eastAsiaTheme="majorEastAsia"/>
          <w:color w:val="auto"/>
          <w:kern w:val="0"/>
          <w:sz w:val="24"/>
          <w:szCs w:val="24"/>
        </w:rPr>
        <w:t>1</w:t>
      </w:r>
      <w:r>
        <w:rPr>
          <w:rFonts w:hint="eastAsia" w:cs="宋体" w:asciiTheme="majorEastAsia" w:hAnsiTheme="majorEastAsia" w:eastAsiaTheme="majorEastAsia"/>
          <w:color w:val="auto"/>
          <w:kern w:val="0"/>
          <w:sz w:val="24"/>
          <w:szCs w:val="24"/>
        </w:rPr>
        <w:t>6、</w:t>
      </w:r>
      <w:r>
        <w:rPr>
          <w:rFonts w:hint="eastAsia" w:cs="Times New Roman" w:asciiTheme="majorEastAsia" w:hAnsiTheme="majorEastAsia" w:eastAsiaTheme="majorEastAsia"/>
          <w:color w:val="auto"/>
          <w:kern w:val="0"/>
          <w:sz w:val="24"/>
          <w:szCs w:val="24"/>
        </w:rPr>
        <w:t>每月由学院安全保卫处对当月保安服务进行考核打分（满分</w:t>
      </w:r>
      <w:r>
        <w:rPr>
          <w:rFonts w:cs="Times New Roman" w:asciiTheme="majorEastAsia" w:hAnsiTheme="majorEastAsia" w:eastAsiaTheme="majorEastAsia"/>
          <w:color w:val="auto"/>
          <w:kern w:val="0"/>
          <w:sz w:val="24"/>
          <w:szCs w:val="24"/>
        </w:rPr>
        <w:t>100</w:t>
      </w:r>
      <w:r>
        <w:rPr>
          <w:rFonts w:hint="eastAsia" w:cs="Times New Roman" w:asciiTheme="majorEastAsia" w:hAnsiTheme="majorEastAsia" w:eastAsiaTheme="majorEastAsia"/>
          <w:color w:val="auto"/>
          <w:kern w:val="0"/>
          <w:sz w:val="24"/>
          <w:szCs w:val="24"/>
        </w:rPr>
        <w:t>分）。以平均分作为保安服务费结算的依据：平均分</w:t>
      </w:r>
      <w:r>
        <w:rPr>
          <w:rFonts w:cs="Times New Roman" w:asciiTheme="majorEastAsia" w:hAnsiTheme="majorEastAsia" w:eastAsiaTheme="majorEastAsia"/>
          <w:color w:val="auto"/>
          <w:kern w:val="0"/>
          <w:sz w:val="24"/>
          <w:szCs w:val="24"/>
        </w:rPr>
        <w:t>9</w:t>
      </w:r>
      <w:r>
        <w:rPr>
          <w:rFonts w:hint="eastAsia" w:cs="Times New Roman" w:asciiTheme="majorEastAsia" w:hAnsiTheme="majorEastAsia" w:eastAsiaTheme="majorEastAsia"/>
          <w:color w:val="auto"/>
          <w:kern w:val="0"/>
          <w:sz w:val="24"/>
          <w:szCs w:val="24"/>
        </w:rPr>
        <w:t>5分以上不扣服务费、</w:t>
      </w:r>
      <w:r>
        <w:rPr>
          <w:rFonts w:cs="Times New Roman" w:asciiTheme="majorEastAsia" w:hAnsiTheme="majorEastAsia" w:eastAsiaTheme="majorEastAsia"/>
          <w:color w:val="auto"/>
          <w:kern w:val="0"/>
          <w:sz w:val="24"/>
          <w:szCs w:val="24"/>
        </w:rPr>
        <w:t>9</w:t>
      </w:r>
      <w:r>
        <w:rPr>
          <w:rFonts w:hint="eastAsia" w:cs="Times New Roman" w:asciiTheme="majorEastAsia" w:hAnsiTheme="majorEastAsia" w:eastAsiaTheme="majorEastAsia"/>
          <w:color w:val="auto"/>
          <w:kern w:val="0"/>
          <w:sz w:val="24"/>
          <w:szCs w:val="24"/>
        </w:rPr>
        <w:t>0分以上扣除服务费10%，80分以上扣除服务费20%，出现造成甲方重大经济损失（十万元以上）或恶劣影响的，扣除当月服务费直至解除合同。</w:t>
      </w:r>
    </w:p>
    <w:p w14:paraId="2711D7F5">
      <w:pPr>
        <w:spacing w:line="360" w:lineRule="auto"/>
        <w:rPr>
          <w:rFonts w:cs="Times New Roman" w:asciiTheme="majorEastAsia" w:hAnsiTheme="majorEastAsia" w:eastAsiaTheme="majorEastAsia"/>
          <w:b/>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1023835"/>
      <w:docPartObj>
        <w:docPartGallery w:val="autotext"/>
      </w:docPartObj>
    </w:sdtPr>
    <w:sdtContent>
      <w:p w14:paraId="1754B9B3">
        <w:pPr>
          <w:pStyle w:val="3"/>
          <w:jc w:val="center"/>
        </w:pPr>
        <w:r>
          <w:fldChar w:fldCharType="begin"/>
        </w:r>
        <w:r>
          <w:instrText xml:space="preserve">PAGE   \* MERGEFORMAT</w:instrText>
        </w:r>
        <w:r>
          <w:fldChar w:fldCharType="separate"/>
        </w:r>
        <w:r>
          <w:rPr>
            <w:lang w:val="zh-CN"/>
          </w:rPr>
          <w:t>10</w:t>
        </w:r>
        <w:r>
          <w:fldChar w:fldCharType="end"/>
        </w:r>
      </w:p>
    </w:sdtContent>
  </w:sdt>
  <w:p w14:paraId="1107EF8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7180"/>
    <w:rsid w:val="0000760C"/>
    <w:rsid w:val="00011C11"/>
    <w:rsid w:val="00016F98"/>
    <w:rsid w:val="0003379E"/>
    <w:rsid w:val="000378B2"/>
    <w:rsid w:val="00041F8F"/>
    <w:rsid w:val="00051078"/>
    <w:rsid w:val="00085B00"/>
    <w:rsid w:val="000B04E8"/>
    <w:rsid w:val="000C3CED"/>
    <w:rsid w:val="000D0AB5"/>
    <w:rsid w:val="000D4A9C"/>
    <w:rsid w:val="000E3C50"/>
    <w:rsid w:val="000F0B61"/>
    <w:rsid w:val="0011747E"/>
    <w:rsid w:val="00141664"/>
    <w:rsid w:val="0015324F"/>
    <w:rsid w:val="0016472D"/>
    <w:rsid w:val="001678B0"/>
    <w:rsid w:val="001830BE"/>
    <w:rsid w:val="00193BCD"/>
    <w:rsid w:val="001A5C56"/>
    <w:rsid w:val="001C0D26"/>
    <w:rsid w:val="001D2ED7"/>
    <w:rsid w:val="001D357E"/>
    <w:rsid w:val="001E070E"/>
    <w:rsid w:val="001F403B"/>
    <w:rsid w:val="002274D7"/>
    <w:rsid w:val="0024212B"/>
    <w:rsid w:val="00263E55"/>
    <w:rsid w:val="002968A5"/>
    <w:rsid w:val="002B5F70"/>
    <w:rsid w:val="002C16D2"/>
    <w:rsid w:val="002D0E8F"/>
    <w:rsid w:val="002F02D8"/>
    <w:rsid w:val="00301469"/>
    <w:rsid w:val="00312673"/>
    <w:rsid w:val="00317684"/>
    <w:rsid w:val="00337117"/>
    <w:rsid w:val="003416AD"/>
    <w:rsid w:val="00345DEB"/>
    <w:rsid w:val="00373520"/>
    <w:rsid w:val="00380063"/>
    <w:rsid w:val="003878A9"/>
    <w:rsid w:val="00394B36"/>
    <w:rsid w:val="003B2268"/>
    <w:rsid w:val="00416AFE"/>
    <w:rsid w:val="004223BD"/>
    <w:rsid w:val="00423894"/>
    <w:rsid w:val="00430DE2"/>
    <w:rsid w:val="00476843"/>
    <w:rsid w:val="00487896"/>
    <w:rsid w:val="004A2161"/>
    <w:rsid w:val="004B4FD1"/>
    <w:rsid w:val="004B5CF6"/>
    <w:rsid w:val="004F0614"/>
    <w:rsid w:val="00512BA4"/>
    <w:rsid w:val="00527C21"/>
    <w:rsid w:val="0053398E"/>
    <w:rsid w:val="00533E55"/>
    <w:rsid w:val="00547D4D"/>
    <w:rsid w:val="00550616"/>
    <w:rsid w:val="00563217"/>
    <w:rsid w:val="0057368B"/>
    <w:rsid w:val="005978F7"/>
    <w:rsid w:val="005A2D13"/>
    <w:rsid w:val="005C1E3D"/>
    <w:rsid w:val="005C25CF"/>
    <w:rsid w:val="005D1D4A"/>
    <w:rsid w:val="005D3852"/>
    <w:rsid w:val="005D497B"/>
    <w:rsid w:val="005E0B6A"/>
    <w:rsid w:val="005F297C"/>
    <w:rsid w:val="00604020"/>
    <w:rsid w:val="00613ECD"/>
    <w:rsid w:val="00625F1C"/>
    <w:rsid w:val="00634CD9"/>
    <w:rsid w:val="00652A1A"/>
    <w:rsid w:val="006534F9"/>
    <w:rsid w:val="00657A7D"/>
    <w:rsid w:val="00662221"/>
    <w:rsid w:val="00662743"/>
    <w:rsid w:val="00674640"/>
    <w:rsid w:val="006764CF"/>
    <w:rsid w:val="00680E10"/>
    <w:rsid w:val="00686BBC"/>
    <w:rsid w:val="006A1FE2"/>
    <w:rsid w:val="006A20EF"/>
    <w:rsid w:val="006A3081"/>
    <w:rsid w:val="006C4F76"/>
    <w:rsid w:val="006D2029"/>
    <w:rsid w:val="007033A5"/>
    <w:rsid w:val="007075F9"/>
    <w:rsid w:val="00710D9C"/>
    <w:rsid w:val="00714622"/>
    <w:rsid w:val="0072157E"/>
    <w:rsid w:val="00721FB8"/>
    <w:rsid w:val="007224E6"/>
    <w:rsid w:val="0075020A"/>
    <w:rsid w:val="0075407C"/>
    <w:rsid w:val="00782544"/>
    <w:rsid w:val="007966C0"/>
    <w:rsid w:val="007A58EF"/>
    <w:rsid w:val="007A7B78"/>
    <w:rsid w:val="007C388D"/>
    <w:rsid w:val="007C606E"/>
    <w:rsid w:val="007C675F"/>
    <w:rsid w:val="007D0938"/>
    <w:rsid w:val="007D4B79"/>
    <w:rsid w:val="007E42AB"/>
    <w:rsid w:val="007F0250"/>
    <w:rsid w:val="007F074C"/>
    <w:rsid w:val="008016EE"/>
    <w:rsid w:val="00805332"/>
    <w:rsid w:val="0085570C"/>
    <w:rsid w:val="00862638"/>
    <w:rsid w:val="00865C59"/>
    <w:rsid w:val="00875CD8"/>
    <w:rsid w:val="00883214"/>
    <w:rsid w:val="008901C0"/>
    <w:rsid w:val="008A1E8A"/>
    <w:rsid w:val="008A211A"/>
    <w:rsid w:val="008A3B8A"/>
    <w:rsid w:val="008B0880"/>
    <w:rsid w:val="008D6B2D"/>
    <w:rsid w:val="008D79C9"/>
    <w:rsid w:val="008E1F93"/>
    <w:rsid w:val="008F1094"/>
    <w:rsid w:val="008F53DF"/>
    <w:rsid w:val="00930783"/>
    <w:rsid w:val="00947EC9"/>
    <w:rsid w:val="00954A38"/>
    <w:rsid w:val="00956403"/>
    <w:rsid w:val="00957BE0"/>
    <w:rsid w:val="00960592"/>
    <w:rsid w:val="00962475"/>
    <w:rsid w:val="00977FB6"/>
    <w:rsid w:val="0098214B"/>
    <w:rsid w:val="00986C3F"/>
    <w:rsid w:val="00992941"/>
    <w:rsid w:val="00993F3C"/>
    <w:rsid w:val="009A3EBD"/>
    <w:rsid w:val="009B3625"/>
    <w:rsid w:val="009B6776"/>
    <w:rsid w:val="009E0796"/>
    <w:rsid w:val="009E0E52"/>
    <w:rsid w:val="009E7D35"/>
    <w:rsid w:val="00A10884"/>
    <w:rsid w:val="00A158E6"/>
    <w:rsid w:val="00A2459A"/>
    <w:rsid w:val="00A560B2"/>
    <w:rsid w:val="00A560CB"/>
    <w:rsid w:val="00A567D4"/>
    <w:rsid w:val="00A60CFE"/>
    <w:rsid w:val="00A76DF7"/>
    <w:rsid w:val="00A92B69"/>
    <w:rsid w:val="00AA56EC"/>
    <w:rsid w:val="00AB748E"/>
    <w:rsid w:val="00AC2BCB"/>
    <w:rsid w:val="00B0010E"/>
    <w:rsid w:val="00B30F32"/>
    <w:rsid w:val="00B31B1F"/>
    <w:rsid w:val="00B61999"/>
    <w:rsid w:val="00B73F77"/>
    <w:rsid w:val="00BA05DA"/>
    <w:rsid w:val="00BA4D83"/>
    <w:rsid w:val="00BC3509"/>
    <w:rsid w:val="00BD2FB3"/>
    <w:rsid w:val="00BF4037"/>
    <w:rsid w:val="00C02B81"/>
    <w:rsid w:val="00C175A4"/>
    <w:rsid w:val="00C23E6E"/>
    <w:rsid w:val="00C323E1"/>
    <w:rsid w:val="00C53754"/>
    <w:rsid w:val="00C604D7"/>
    <w:rsid w:val="00C6183A"/>
    <w:rsid w:val="00C82D44"/>
    <w:rsid w:val="00C960D2"/>
    <w:rsid w:val="00C975D7"/>
    <w:rsid w:val="00CA2FEF"/>
    <w:rsid w:val="00CA58BD"/>
    <w:rsid w:val="00CC7180"/>
    <w:rsid w:val="00CD09E3"/>
    <w:rsid w:val="00CD5840"/>
    <w:rsid w:val="00CE4078"/>
    <w:rsid w:val="00CE4DAC"/>
    <w:rsid w:val="00CF0AA7"/>
    <w:rsid w:val="00D00BFE"/>
    <w:rsid w:val="00D0592C"/>
    <w:rsid w:val="00D26DDC"/>
    <w:rsid w:val="00D56790"/>
    <w:rsid w:val="00D57E7B"/>
    <w:rsid w:val="00D621E3"/>
    <w:rsid w:val="00D75166"/>
    <w:rsid w:val="00D94A6D"/>
    <w:rsid w:val="00DA3B07"/>
    <w:rsid w:val="00DB12D7"/>
    <w:rsid w:val="00DC2440"/>
    <w:rsid w:val="00DD760D"/>
    <w:rsid w:val="00DF37E7"/>
    <w:rsid w:val="00DF7D75"/>
    <w:rsid w:val="00E157A8"/>
    <w:rsid w:val="00E1733D"/>
    <w:rsid w:val="00E33574"/>
    <w:rsid w:val="00E37463"/>
    <w:rsid w:val="00E4171D"/>
    <w:rsid w:val="00E43371"/>
    <w:rsid w:val="00E474C6"/>
    <w:rsid w:val="00E52652"/>
    <w:rsid w:val="00E569A8"/>
    <w:rsid w:val="00E62A68"/>
    <w:rsid w:val="00E67C04"/>
    <w:rsid w:val="00E73330"/>
    <w:rsid w:val="00E830FC"/>
    <w:rsid w:val="00EB1CB6"/>
    <w:rsid w:val="00EB1F35"/>
    <w:rsid w:val="00EB7EA7"/>
    <w:rsid w:val="00EC23CE"/>
    <w:rsid w:val="00EC7407"/>
    <w:rsid w:val="00ED37F7"/>
    <w:rsid w:val="00ED667E"/>
    <w:rsid w:val="00EF5154"/>
    <w:rsid w:val="00F013F2"/>
    <w:rsid w:val="00F05908"/>
    <w:rsid w:val="00F07B2D"/>
    <w:rsid w:val="00F33DDF"/>
    <w:rsid w:val="00F5186B"/>
    <w:rsid w:val="00F56D81"/>
    <w:rsid w:val="00F60E3F"/>
    <w:rsid w:val="00F63EAD"/>
    <w:rsid w:val="00F66D70"/>
    <w:rsid w:val="00F722D5"/>
    <w:rsid w:val="00F82CC5"/>
    <w:rsid w:val="00FB6DC5"/>
    <w:rsid w:val="00FC4344"/>
    <w:rsid w:val="00FC5B25"/>
    <w:rsid w:val="00FC776B"/>
    <w:rsid w:val="00FD2929"/>
    <w:rsid w:val="00FD2BB6"/>
    <w:rsid w:val="00FF4502"/>
    <w:rsid w:val="47756239"/>
    <w:rsid w:val="4C9F3009"/>
    <w:rsid w:val="66452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pPr>
      <w:spacing w:line="360" w:lineRule="auto"/>
      <w:ind w:firstLine="1648"/>
    </w:pPr>
    <w:rPr>
      <w:rFonts w:ascii="Arial Unicode MS" w:hAnsi="Arial Unicode MS" w:eastAsia="Times New Roman" w:cs="Arial Unicode MS"/>
      <w:color w:val="000000"/>
      <w:sz w:val="32"/>
      <w:szCs w:val="32"/>
      <w:u w:color="000000"/>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0"/>
    <w:qFormat/>
    <w:uiPriority w:val="10"/>
    <w:pPr>
      <w:spacing w:before="240" w:after="60"/>
      <w:jc w:val="center"/>
      <w:outlineLvl w:val="0"/>
    </w:pPr>
    <w:rPr>
      <w:rFonts w:eastAsia="宋体" w:asciiTheme="majorHAnsi" w:hAnsiTheme="majorHAnsi" w:cstheme="majorBidi"/>
      <w:b/>
      <w:bCs/>
      <w:sz w:val="32"/>
      <w:szCs w:val="32"/>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character" w:customStyle="1" w:styleId="10">
    <w:name w:val="标题 Char"/>
    <w:basedOn w:val="8"/>
    <w:link w:val="5"/>
    <w:qFormat/>
    <w:uiPriority w:val="10"/>
    <w:rPr>
      <w:rFonts w:eastAsia="宋体" w:asciiTheme="majorHAnsi" w:hAnsiTheme="majorHAnsi" w:cstheme="majorBidi"/>
      <w:b/>
      <w:bCs/>
      <w:sz w:val="32"/>
      <w:szCs w:val="32"/>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paragraph" w:customStyle="1" w:styleId="13">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character" w:customStyle="1" w:styleId="14">
    <w:name w:val="正文文本 Char"/>
    <w:basedOn w:val="8"/>
    <w:link w:val="2"/>
    <w:uiPriority w:val="0"/>
    <w:rPr>
      <w:rFonts w:ascii="Arial Unicode MS" w:hAnsi="Arial Unicode MS" w:eastAsia="Times New Roman" w:cs="Arial Unicode MS"/>
      <w:color w:val="000000"/>
      <w:kern w:val="2"/>
      <w:sz w:val="32"/>
      <w:szCs w:val="32"/>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11</Pages>
  <Words>6784</Words>
  <Characters>6886</Characters>
  <Lines>51</Lines>
  <Paragraphs>14</Paragraphs>
  <TotalTime>344</TotalTime>
  <ScaleCrop>false</ScaleCrop>
  <LinksUpToDate>false</LinksUpToDate>
  <CharactersWithSpaces>6909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2023-10-24T01:48:00Z</dcterms:created>
  <dc:creator>未定义</dc:creator>
  <cp:lastModifiedBy>斯丞</cp:lastModifiedBy>
  <cp:lastPrinted>2016-08-19T01:16:00Z</cp:lastPrinted>
  <dcterms:modified xsi:type="dcterms:W3CDTF">2025-03-19T05:46:16Z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eyJoZGlkIjoiOWI1MjZiMzNkYjQ3MzljM2QzNWZlZDc4YWVhYTgwMzQiLCJ1c2VySWQiOiI0ODIwMTI2NTUifQ==</vt:lpwstr>
  </property>
  <property fmtid="{D5CDD505-2E9C-101B-9397-08002B2CF9AE}" pid="4" name="ICV">
    <vt:lpwstr>7A6D5E6D15FE49D68D1743F145C81508_12</vt:lpwstr>
  </property>
</Properties>
</file>