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beforeLines="30"/>
        <w:jc w:val="center"/>
        <w:rPr>
          <w:rFonts w:hint="eastAsia" w:ascii="仿宋_GB2312" w:eastAsia="仿宋_GB2312"/>
          <w:sz w:val="32"/>
          <w:szCs w:val="32"/>
        </w:rPr>
      </w:pPr>
    </w:p>
    <w:p>
      <w:pPr>
        <w:spacing w:before="93" w:beforeLines="30"/>
        <w:jc w:val="both"/>
        <w:rPr>
          <w:rFonts w:hint="eastAsia" w:ascii="仿宋_GB2312" w:eastAsia="仿宋_GB2312"/>
          <w:sz w:val="32"/>
          <w:szCs w:val="32"/>
        </w:rPr>
      </w:pPr>
    </w:p>
    <w:p>
      <w:pPr>
        <w:spacing w:before="93" w:beforeLines="30"/>
        <w:jc w:val="both"/>
        <w:rPr>
          <w:rFonts w:hint="eastAsia" w:ascii="仿宋_GB2312" w:eastAsia="仿宋_GB2312"/>
          <w:sz w:val="32"/>
          <w:szCs w:val="32"/>
        </w:rPr>
      </w:pPr>
    </w:p>
    <w:p>
      <w:pPr>
        <w:spacing w:before="93" w:beforeLines="30"/>
        <w:jc w:val="center"/>
        <w:rPr>
          <w:rFonts w:hint="eastAsia" w:ascii="仿宋_GB2312" w:eastAsia="仿宋_GB2312"/>
          <w:sz w:val="32"/>
          <w:szCs w:val="32"/>
        </w:rPr>
      </w:pPr>
    </w:p>
    <w:p>
      <w:pPr>
        <w:spacing w:before="93" w:beforeLines="30"/>
        <w:jc w:val="center"/>
        <w:rPr>
          <w:rFonts w:ascii="仿宋_GB2312" w:eastAsia="仿宋_GB2312"/>
          <w:sz w:val="32"/>
          <w:szCs w:val="32"/>
        </w:rPr>
      </w:pPr>
      <w:r>
        <w:rPr>
          <w:rFonts w:hint="eastAsia" w:ascii="仿宋_GB2312" w:eastAsia="仿宋_GB2312"/>
          <w:sz w:val="32"/>
          <w:szCs w:val="32"/>
        </w:rPr>
        <w:t>津轻职院学〔202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 xml:space="preserve">11 </w:t>
      </w:r>
      <w:bookmarkStart w:id="0" w:name="_GoBack"/>
      <w:bookmarkEnd w:id="0"/>
      <w:r>
        <w:rPr>
          <w:rFonts w:hint="eastAsia" w:ascii="仿宋_GB2312" w:eastAsia="仿宋_GB2312"/>
          <w:sz w:val="32"/>
          <w:szCs w:val="32"/>
        </w:rPr>
        <w:t>号</w:t>
      </w:r>
    </w:p>
    <w:p>
      <w:pPr>
        <w:jc w:val="center"/>
        <w:rPr>
          <w:rFonts w:hint="eastAsia" w:ascii="宋体" w:hAnsi="宋体"/>
          <w:b/>
          <w:bCs/>
          <w:sz w:val="44"/>
          <w:szCs w:val="44"/>
        </w:rPr>
      </w:pPr>
    </w:p>
    <w:p>
      <w:pPr>
        <w:keepNext w:val="0"/>
        <w:keepLines w:val="0"/>
        <w:pageBreakBefore w:val="0"/>
        <w:widowControl w:val="0"/>
        <w:kinsoku/>
        <w:wordWrap/>
        <w:overflowPunct/>
        <w:topLinePunct w:val="0"/>
        <w:autoSpaceDE/>
        <w:autoSpaceDN/>
        <w:bidi w:val="0"/>
        <w:adjustRightInd/>
        <w:snapToGrid w:val="0"/>
        <w:spacing w:before="320" w:beforeLines="50"/>
        <w:jc w:val="center"/>
        <w:textAlignment w:val="auto"/>
        <w:rPr>
          <w:rFonts w:hint="eastAsia" w:ascii="方正小标宋简体" w:hAnsi="方正小标宋简体" w:eastAsia="方正小标宋简体" w:cs="方正小标宋简体"/>
          <w:spacing w:val="0"/>
          <w:kern w:val="2"/>
          <w:sz w:val="44"/>
          <w:szCs w:val="44"/>
          <w:lang w:val="en-US" w:eastAsia="zh-CN"/>
        </w:rPr>
      </w:pPr>
      <w:r>
        <w:rPr>
          <w:rFonts w:hint="eastAsia" w:ascii="方正小标宋简体" w:hAnsi="方正小标宋简体" w:eastAsia="方正小标宋简体" w:cs="方正小标宋简体"/>
          <w:spacing w:val="0"/>
          <w:kern w:val="2"/>
          <w:sz w:val="44"/>
          <w:szCs w:val="44"/>
          <w:lang w:val="en-US" w:eastAsia="zh-CN"/>
        </w:rPr>
        <w:t>关于印发《天津轻工职业技术学院基层就业学费补偿国家助学贷款代偿实施细则》的通知</w:t>
      </w:r>
    </w:p>
    <w:p>
      <w:pPr>
        <w:keepNext w:val="0"/>
        <w:keepLines w:val="0"/>
        <w:pageBreakBefore w:val="0"/>
        <w:widowControl w:val="0"/>
        <w:kinsoku/>
        <w:wordWrap/>
        <w:overflowPunct/>
        <w:topLinePunct w:val="0"/>
        <w:autoSpaceDE/>
        <w:autoSpaceDN/>
        <w:bidi w:val="0"/>
        <w:adjustRightInd/>
        <w:snapToGrid w:val="0"/>
        <w:spacing w:before="320" w:beforeLines="50"/>
        <w:jc w:val="center"/>
        <w:textAlignment w:val="auto"/>
        <w:rPr>
          <w:rFonts w:hint="eastAsia" w:ascii="方正小标宋简体" w:hAnsi="方正小标宋简体" w:eastAsia="方正小标宋简体" w:cs="方正小标宋简体"/>
          <w:spacing w:val="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各二级学院：</w:t>
      </w:r>
    </w:p>
    <w:p>
      <w:pPr>
        <w:keepNext w:val="0"/>
        <w:keepLines w:val="0"/>
        <w:pageBreakBefore w:val="0"/>
        <w:widowControl w:val="0"/>
        <w:kinsoku/>
        <w:wordWrap/>
        <w:overflowPunct/>
        <w:topLinePunct w:val="0"/>
        <w:autoSpaceDE/>
        <w:autoSpaceDN/>
        <w:bidi w:val="0"/>
        <w:adjustRightInd/>
        <w:snapToGrid w:val="0"/>
        <w:spacing w:line="360" w:lineRule="auto"/>
        <w:ind w:firstLine="596"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为引导和鼓励我院毕业生面向中西部地区和艰苦边远地区基层单位就业，对到中西部地区和艰苦边远地区基层单位就业的应届毕业生实行学费补偿国家助学贷款代偿。现制定《天津轻工职业技术学院基层就业学费补偿国家助学贷款代偿实施细则》，经2023年第十六次院长办公会议审议通过，现印发给你们，请遵照执行。</w:t>
      </w:r>
    </w:p>
    <w:p>
      <w:pPr>
        <w:pStyle w:val="19"/>
        <w:widowControl w:val="0"/>
        <w:snapToGrid w:val="0"/>
        <w:spacing w:after="156" w:afterLines="50"/>
        <w:jc w:val="right"/>
        <w:rPr>
          <w:rFonts w:ascii="仿宋_GB2312" w:hAnsi="楷体" w:eastAsia="仿宋_GB2312"/>
          <w:sz w:val="28"/>
          <w:szCs w:val="28"/>
        </w:rPr>
      </w:pPr>
    </w:p>
    <w:p>
      <w:pPr>
        <w:pStyle w:val="19"/>
        <w:widowControl w:val="0"/>
        <w:snapToGrid w:val="0"/>
        <w:spacing w:after="156" w:afterLines="50"/>
        <w:jc w:val="right"/>
        <w:rPr>
          <w:rFonts w:ascii="仿宋_GB2312" w:hAnsi="楷体" w:eastAsia="仿宋_GB2312"/>
          <w:sz w:val="28"/>
          <w:szCs w:val="28"/>
        </w:rPr>
      </w:pPr>
    </w:p>
    <w:p>
      <w:pPr>
        <w:pStyle w:val="19"/>
        <w:widowControl w:val="0"/>
        <w:snapToGrid w:val="0"/>
        <w:spacing w:after="156" w:afterLines="50"/>
        <w:jc w:val="right"/>
        <w:rPr>
          <w:rFonts w:ascii="仿宋_GB2312" w:hAnsi="楷体" w:eastAsia="仿宋_GB2312"/>
          <w:sz w:val="32"/>
          <w:szCs w:val="32"/>
        </w:rPr>
      </w:pPr>
      <w:r>
        <w:rPr>
          <w:rFonts w:hint="eastAsia" w:ascii="仿宋_GB2312" w:hAnsi="楷体" w:eastAsia="仿宋_GB2312"/>
          <w:sz w:val="32"/>
          <w:szCs w:val="32"/>
        </w:rPr>
        <w:t>天津轻工职业技术学院</w:t>
      </w:r>
    </w:p>
    <w:p>
      <w:pPr>
        <w:pStyle w:val="19"/>
        <w:widowControl w:val="0"/>
        <w:snapToGrid w:val="0"/>
        <w:spacing w:after="156" w:afterLines="50"/>
        <w:jc w:val="center"/>
        <w:rPr>
          <w:rFonts w:ascii="仿宋_GB2312" w:hAnsi="楷体" w:eastAsia="仿宋_GB2312"/>
          <w:sz w:val="32"/>
          <w:szCs w:val="32"/>
        </w:rPr>
      </w:pPr>
      <w:r>
        <w:rPr>
          <w:rFonts w:hint="eastAsia" w:ascii="仿宋_GB2312" w:hAnsi="楷体" w:eastAsia="仿宋_GB2312"/>
          <w:sz w:val="32"/>
          <w:szCs w:val="32"/>
        </w:rPr>
        <w:t xml:space="preserve">                                    2023年7月19日</w:t>
      </w:r>
    </w:p>
    <w:p>
      <w:pPr>
        <w:pStyle w:val="19"/>
        <w:widowControl w:val="0"/>
        <w:snapToGrid w:val="0"/>
        <w:spacing w:after="156" w:afterLines="50"/>
        <w:jc w:val="right"/>
        <w:rPr>
          <w:rFonts w:ascii="仿宋_GB2312" w:hAnsi="楷体" w:eastAsia="仿宋_GB2312"/>
          <w:sz w:val="28"/>
          <w:szCs w:val="28"/>
        </w:rPr>
      </w:pPr>
    </w:p>
    <w:p>
      <w:pPr>
        <w:keepNext w:val="0"/>
        <w:keepLines w:val="0"/>
        <w:pageBreakBefore w:val="0"/>
        <w:widowControl w:val="0"/>
        <w:kinsoku/>
        <w:wordWrap/>
        <w:overflowPunct/>
        <w:topLinePunct w:val="0"/>
        <w:autoSpaceDE/>
        <w:autoSpaceDN/>
        <w:bidi w:val="0"/>
        <w:adjustRightInd/>
        <w:snapToGrid w:val="0"/>
        <w:spacing w:before="320" w:beforeLines="50"/>
        <w:jc w:val="center"/>
        <w:textAlignment w:val="auto"/>
        <w:rPr>
          <w:rFonts w:hint="eastAsia" w:ascii="方正小标宋简体" w:hAnsi="方正小标宋简体" w:eastAsia="方正小标宋简体" w:cs="方正小标宋简体"/>
          <w:spacing w:val="0"/>
          <w:kern w:val="2"/>
          <w:sz w:val="44"/>
          <w:szCs w:val="44"/>
          <w:lang w:val="en-US" w:eastAsia="zh-CN"/>
        </w:rPr>
      </w:pPr>
      <w:r>
        <w:rPr>
          <w:rFonts w:hint="eastAsia" w:ascii="方正小标宋简体" w:hAnsi="方正小标宋简体" w:eastAsia="方正小标宋简体" w:cs="方正小标宋简体"/>
          <w:spacing w:val="0"/>
          <w:kern w:val="2"/>
          <w:sz w:val="44"/>
          <w:szCs w:val="44"/>
          <w:lang w:val="en-US" w:eastAsia="zh-CN"/>
        </w:rPr>
        <w:t>天津轻工职业技术学院</w:t>
      </w:r>
    </w:p>
    <w:p>
      <w:pPr>
        <w:keepNext w:val="0"/>
        <w:keepLines w:val="0"/>
        <w:pageBreakBefore w:val="0"/>
        <w:widowControl w:val="0"/>
        <w:kinsoku/>
        <w:wordWrap/>
        <w:overflowPunct/>
        <w:topLinePunct w:val="0"/>
        <w:autoSpaceDE/>
        <w:autoSpaceDN/>
        <w:bidi w:val="0"/>
        <w:adjustRightInd/>
        <w:snapToGrid w:val="0"/>
        <w:spacing w:before="320" w:beforeLines="50"/>
        <w:jc w:val="center"/>
        <w:textAlignment w:val="auto"/>
        <w:rPr>
          <w:rFonts w:hint="eastAsia" w:ascii="方正小标宋简体" w:hAnsi="方正小标宋简体" w:eastAsia="方正小标宋简体" w:cs="方正小标宋简体"/>
          <w:spacing w:val="0"/>
          <w:kern w:val="2"/>
          <w:sz w:val="44"/>
          <w:szCs w:val="44"/>
          <w:lang w:val="en-US" w:eastAsia="zh-CN"/>
        </w:rPr>
      </w:pPr>
      <w:r>
        <w:rPr>
          <w:rFonts w:hint="eastAsia" w:ascii="方正小标宋简体" w:hAnsi="方正小标宋简体" w:eastAsia="方正小标宋简体" w:cs="方正小标宋简体"/>
          <w:spacing w:val="0"/>
          <w:kern w:val="2"/>
          <w:sz w:val="44"/>
          <w:szCs w:val="44"/>
          <w:lang w:val="en-US" w:eastAsia="zh-CN"/>
        </w:rPr>
        <w:t>基层就业学费补偿国家助学贷款</w:t>
      </w:r>
    </w:p>
    <w:p>
      <w:pPr>
        <w:keepNext w:val="0"/>
        <w:keepLines w:val="0"/>
        <w:pageBreakBefore w:val="0"/>
        <w:widowControl w:val="0"/>
        <w:kinsoku/>
        <w:wordWrap/>
        <w:overflowPunct/>
        <w:topLinePunct w:val="0"/>
        <w:autoSpaceDE/>
        <w:autoSpaceDN/>
        <w:bidi w:val="0"/>
        <w:adjustRightInd/>
        <w:snapToGrid w:val="0"/>
        <w:spacing w:before="320" w:beforeLines="50"/>
        <w:jc w:val="center"/>
        <w:textAlignment w:val="auto"/>
        <w:rPr>
          <w:rFonts w:hint="eastAsia" w:ascii="方正小标宋简体" w:hAnsi="方正小标宋简体" w:eastAsia="方正小标宋简体" w:cs="方正小标宋简体"/>
          <w:spacing w:val="0"/>
          <w:kern w:val="2"/>
          <w:sz w:val="44"/>
          <w:szCs w:val="44"/>
          <w:lang w:val="en-US" w:eastAsia="zh-CN"/>
        </w:rPr>
      </w:pPr>
      <w:r>
        <w:rPr>
          <w:rFonts w:hint="eastAsia" w:ascii="方正小标宋简体" w:hAnsi="方正小标宋简体" w:eastAsia="方正小标宋简体" w:cs="方正小标宋简体"/>
          <w:spacing w:val="0"/>
          <w:kern w:val="2"/>
          <w:sz w:val="44"/>
          <w:szCs w:val="44"/>
          <w:lang w:val="en-US" w:eastAsia="zh-CN"/>
        </w:rPr>
        <w:t>代偿实施细则</w:t>
      </w:r>
    </w:p>
    <w:p>
      <w:pPr>
        <w:shd w:val="clear" w:color="auto" w:fill="FFFFFF"/>
        <w:adjustRightInd w:val="0"/>
        <w:snapToGrid w:val="0"/>
        <w:spacing w:before="312" w:beforeLines="100" w:after="312" w:afterLines="100" w:line="600" w:lineRule="exact"/>
        <w:jc w:val="center"/>
        <w:rPr>
          <w:rFonts w:eastAsia="黑体"/>
          <w:kern w:val="0"/>
          <w:sz w:val="32"/>
          <w:szCs w:val="32"/>
        </w:rPr>
      </w:pPr>
      <w:r>
        <w:rPr>
          <w:rFonts w:eastAsia="黑体"/>
          <w:kern w:val="0"/>
          <w:sz w:val="32"/>
          <w:szCs w:val="32"/>
        </w:rPr>
        <w:t>第一章 总则</w:t>
      </w:r>
    </w:p>
    <w:p>
      <w:pPr>
        <w:adjustRightInd w:val="0"/>
        <w:spacing w:line="600" w:lineRule="exact"/>
        <w:ind w:firstLine="641"/>
        <w:rPr>
          <w:rFonts w:eastAsia="仿宋_GB2312"/>
          <w:color w:val="000000"/>
          <w:sz w:val="32"/>
          <w:szCs w:val="28"/>
        </w:rPr>
      </w:pPr>
      <w:r>
        <w:rPr>
          <w:rFonts w:eastAsia="仿宋_GB2312"/>
          <w:b/>
          <w:color w:val="000000"/>
          <w:sz w:val="32"/>
          <w:szCs w:val="28"/>
        </w:rPr>
        <w:t>第一条</w:t>
      </w:r>
      <w:r>
        <w:rPr>
          <w:rFonts w:hint="eastAsia" w:eastAsia="仿宋_GB2312"/>
          <w:b/>
          <w:color w:val="000000"/>
          <w:sz w:val="32"/>
          <w:szCs w:val="28"/>
        </w:rPr>
        <w:t xml:space="preserve"> </w:t>
      </w:r>
      <w:r>
        <w:rPr>
          <w:rFonts w:hint="eastAsia" w:eastAsia="仿宋_GB2312"/>
          <w:color w:val="000000"/>
          <w:sz w:val="32"/>
          <w:szCs w:val="28"/>
        </w:rPr>
        <w:t>为引导和鼓励我院毕业生面向中西部地区和艰苦边远地区基层单位就业，对到中西部地区和艰苦边远地区基层单位就业的应届毕业生实行学费补偿国家助学贷款代偿。</w:t>
      </w:r>
    </w:p>
    <w:p>
      <w:pPr>
        <w:adjustRightInd w:val="0"/>
        <w:spacing w:line="600" w:lineRule="exact"/>
        <w:ind w:firstLine="641"/>
        <w:rPr>
          <w:rFonts w:eastAsia="仿宋_GB2312"/>
          <w:color w:val="000000"/>
          <w:sz w:val="32"/>
          <w:szCs w:val="28"/>
        </w:rPr>
      </w:pPr>
      <w:r>
        <w:rPr>
          <w:rFonts w:eastAsia="仿宋_GB2312"/>
          <w:b/>
          <w:color w:val="000000"/>
          <w:sz w:val="32"/>
          <w:szCs w:val="28"/>
        </w:rPr>
        <w:t>第二条</w:t>
      </w:r>
      <w:r>
        <w:rPr>
          <w:rFonts w:hint="eastAsia" w:eastAsia="仿宋_GB2312"/>
          <w:color w:val="000000"/>
          <w:sz w:val="32"/>
          <w:szCs w:val="28"/>
        </w:rPr>
        <w:t>我院毕业生到中西部地区和艰苦边远地区基层单位就业、服务期在3年以上（含3年）的，其学费由财政实行补偿。在校学习期间获得用于学费的国家助学贷款（含高校国家助学贷款和生源地信用助学贷款，下同）的，代偿的学费优先用于偿还国家助学贷款本金及其全部偿还之前产生的利息。</w:t>
      </w:r>
    </w:p>
    <w:p>
      <w:pPr>
        <w:shd w:val="clear" w:color="auto" w:fill="FFFFFF"/>
        <w:adjustRightInd w:val="0"/>
        <w:snapToGrid w:val="0"/>
        <w:spacing w:before="312" w:beforeLines="100" w:after="312" w:afterLines="100" w:line="600" w:lineRule="exact"/>
        <w:jc w:val="center"/>
        <w:rPr>
          <w:rFonts w:eastAsia="黑体"/>
          <w:kern w:val="0"/>
          <w:sz w:val="32"/>
          <w:szCs w:val="32"/>
        </w:rPr>
      </w:pPr>
      <w:r>
        <w:rPr>
          <w:rFonts w:eastAsia="黑体"/>
          <w:kern w:val="0"/>
          <w:sz w:val="32"/>
          <w:szCs w:val="32"/>
        </w:rPr>
        <w:t xml:space="preserve">第二章 </w:t>
      </w:r>
      <w:r>
        <w:rPr>
          <w:rFonts w:hint="eastAsia" w:eastAsia="黑体"/>
          <w:kern w:val="0"/>
          <w:sz w:val="32"/>
          <w:szCs w:val="32"/>
        </w:rPr>
        <w:t>资助</w:t>
      </w:r>
      <w:r>
        <w:rPr>
          <w:rFonts w:eastAsia="黑体"/>
          <w:kern w:val="0"/>
          <w:sz w:val="32"/>
          <w:szCs w:val="32"/>
        </w:rPr>
        <w:t>年限</w:t>
      </w:r>
      <w:r>
        <w:rPr>
          <w:rFonts w:hint="eastAsia" w:eastAsia="黑体"/>
          <w:kern w:val="0"/>
          <w:sz w:val="32"/>
          <w:szCs w:val="32"/>
        </w:rPr>
        <w:t>和范围</w:t>
      </w:r>
    </w:p>
    <w:p>
      <w:pPr>
        <w:adjustRightIn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三</w:t>
      </w:r>
      <w:r>
        <w:rPr>
          <w:rFonts w:eastAsia="仿宋_GB2312"/>
          <w:b/>
          <w:color w:val="000000"/>
          <w:sz w:val="32"/>
          <w:szCs w:val="28"/>
        </w:rPr>
        <w:t>条</w:t>
      </w:r>
      <w:r>
        <w:rPr>
          <w:rFonts w:hint="eastAsia" w:eastAsia="仿宋_GB2312"/>
          <w:color w:val="000000"/>
          <w:sz w:val="32"/>
          <w:szCs w:val="28"/>
        </w:rPr>
        <w:t>本细则所称毕业生是指我院正式学籍的在校高职应届毕业生。定向、委培以及在校学习期间已享受免除学费政策的学生除外。</w:t>
      </w:r>
    </w:p>
    <w:p>
      <w:pPr>
        <w:adjustRightInd w:val="0"/>
        <w:snapToGri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四</w:t>
      </w:r>
      <w:r>
        <w:rPr>
          <w:rFonts w:eastAsia="仿宋_GB2312"/>
          <w:b/>
          <w:color w:val="000000"/>
          <w:sz w:val="32"/>
          <w:szCs w:val="28"/>
        </w:rPr>
        <w:t>条</w:t>
      </w:r>
      <w:r>
        <w:rPr>
          <w:rFonts w:hint="eastAsia" w:eastAsia="仿宋_GB2312"/>
          <w:color w:val="000000"/>
          <w:sz w:val="32"/>
          <w:szCs w:val="28"/>
        </w:rPr>
        <w:t>本细则所称西部地区是指西藏、内蒙古、广西、重庆、四川、贵州、云南、陕西、甘肃、青海、宁夏、新疆等1</w:t>
      </w:r>
      <w:r>
        <w:rPr>
          <w:rFonts w:eastAsia="仿宋_GB2312"/>
          <w:color w:val="000000"/>
          <w:sz w:val="32"/>
          <w:szCs w:val="28"/>
        </w:rPr>
        <w:t>2个省（自治区、直辖市）。</w:t>
      </w:r>
    </w:p>
    <w:p>
      <w:pPr>
        <w:adjustRightInd w:val="0"/>
        <w:snapToGrid w:val="0"/>
        <w:spacing w:line="600" w:lineRule="exact"/>
        <w:ind w:firstLine="641"/>
        <w:rPr>
          <w:rFonts w:eastAsia="仿宋_GB2312"/>
          <w:color w:val="000000"/>
          <w:sz w:val="32"/>
          <w:szCs w:val="28"/>
        </w:rPr>
      </w:pPr>
      <w:r>
        <w:rPr>
          <w:rFonts w:eastAsia="仿宋_GB2312"/>
          <w:color w:val="000000"/>
          <w:sz w:val="32"/>
          <w:szCs w:val="28"/>
        </w:rPr>
        <w:t>中部地区是指河北、山西、吉林、黑龙江、安徽、江西、</w:t>
      </w:r>
    </w:p>
    <w:p>
      <w:pPr>
        <w:adjustRightInd w:val="0"/>
        <w:snapToGrid w:val="0"/>
        <w:spacing w:line="600" w:lineRule="exact"/>
        <w:rPr>
          <w:rFonts w:eastAsia="仿宋_GB2312"/>
          <w:color w:val="000000"/>
          <w:sz w:val="32"/>
          <w:szCs w:val="28"/>
        </w:rPr>
      </w:pPr>
      <w:r>
        <w:rPr>
          <w:rFonts w:eastAsia="仿宋_GB2312"/>
          <w:color w:val="000000"/>
          <w:sz w:val="32"/>
          <w:szCs w:val="28"/>
        </w:rPr>
        <w:t>河南、湖北、湖南、海南等10个省。</w:t>
      </w:r>
    </w:p>
    <w:p>
      <w:pPr>
        <w:adjustRightInd w:val="0"/>
        <w:spacing w:line="600" w:lineRule="exact"/>
        <w:ind w:firstLine="641"/>
        <w:rPr>
          <w:rFonts w:eastAsia="仿宋_GB2312"/>
          <w:color w:val="000000"/>
          <w:sz w:val="32"/>
          <w:szCs w:val="28"/>
        </w:rPr>
      </w:pPr>
      <w:r>
        <w:rPr>
          <w:rFonts w:eastAsia="仿宋_GB2312"/>
          <w:color w:val="000000"/>
          <w:sz w:val="32"/>
          <w:szCs w:val="28"/>
        </w:rPr>
        <w:t>艰苦边远地区是指除上述地区外，国务院规定的艰苦边远地区</w:t>
      </w:r>
      <w:r>
        <w:rPr>
          <w:rFonts w:hint="eastAsia" w:eastAsia="仿宋_GB2312"/>
          <w:color w:val="000000"/>
          <w:sz w:val="32"/>
          <w:szCs w:val="28"/>
        </w:rPr>
        <w:t>，以及天津市有农业的区级人民政府驻地以下地区（不含区级人民政府驻地，下同）。</w:t>
      </w:r>
    </w:p>
    <w:p>
      <w:pPr>
        <w:adjustRightIn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五</w:t>
      </w:r>
      <w:r>
        <w:rPr>
          <w:rFonts w:eastAsia="仿宋_GB2312"/>
          <w:b/>
          <w:color w:val="000000"/>
          <w:sz w:val="32"/>
          <w:szCs w:val="28"/>
        </w:rPr>
        <w:t>条</w:t>
      </w:r>
      <w:r>
        <w:rPr>
          <w:rFonts w:hint="eastAsia" w:eastAsia="仿宋_GB2312"/>
          <w:b/>
          <w:color w:val="000000"/>
          <w:sz w:val="32"/>
          <w:szCs w:val="28"/>
        </w:rPr>
        <w:t xml:space="preserve"> </w:t>
      </w:r>
      <w:r>
        <w:rPr>
          <w:rFonts w:hint="eastAsia" w:eastAsia="仿宋_GB2312"/>
          <w:color w:val="000000"/>
          <w:sz w:val="32"/>
          <w:szCs w:val="28"/>
        </w:rPr>
        <w:t>本细则中所称基层单位是指：</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（一）工作地点在县以下（不含县政府所在地）乡（镇、街道）；</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二）工作地点在县级的乡（镇、街道）政府机关、农村中小学、国有农（牧、林）场、农业技术推广站、畜牧兽医站、乡镇卫生院、计划生育服务站、乡镇文化站等；气象、地震、地质、水电施工、煤炭、石油、航海、核工业等中央单位艰苦行业生产第一线。</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县级以上（含县级）各局（委员会、办公室）、高等学校、公安机关支队级以上（含支队级）等不属于基层单位；金融、通讯、烟酒、飞机及列车乘务、房地产及其相关产业等特殊行业，不属于基层单位。</w:t>
      </w:r>
    </w:p>
    <w:p>
      <w:pPr>
        <w:adjustRightIn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六</w:t>
      </w:r>
      <w:r>
        <w:rPr>
          <w:rFonts w:eastAsia="仿宋_GB2312"/>
          <w:b/>
          <w:color w:val="000000"/>
          <w:sz w:val="32"/>
          <w:szCs w:val="28"/>
        </w:rPr>
        <w:t>条</w:t>
      </w:r>
      <w:r>
        <w:rPr>
          <w:rFonts w:hint="eastAsia" w:eastAsia="仿宋_GB2312"/>
          <w:color w:val="000000"/>
          <w:sz w:val="32"/>
          <w:szCs w:val="28"/>
        </w:rPr>
        <w:t>凡符合以下全部条件的我院毕业生，可申请学费补偿或国家助学贷款代偿：</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（一）拥护中国共产党的领导，热爱祖国，遵守宪法和法律；</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（二）在校期间遵守学校各项规章制度，诚实守信，道德品质良好，学习成绩合格；</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（三）毕业时自愿到中西部地区和艰苦边远地区基层单位工作、服务期在3年以上（含3年）。</w:t>
      </w:r>
    </w:p>
    <w:p>
      <w:pPr>
        <w:adjustRightInd w:val="0"/>
        <w:spacing w:line="600" w:lineRule="exact"/>
        <w:ind w:firstLine="641"/>
        <w:rPr>
          <w:rFonts w:eastAsia="仿宋_GB2312"/>
          <w:color w:val="000000"/>
          <w:sz w:val="32"/>
          <w:szCs w:val="28"/>
        </w:rPr>
      </w:pPr>
      <w:r>
        <w:rPr>
          <w:rFonts w:eastAsia="仿宋_GB2312"/>
          <w:b/>
          <w:color w:val="000000"/>
          <w:sz w:val="32"/>
          <w:szCs w:val="28"/>
        </w:rPr>
        <w:t>第</w:t>
      </w:r>
      <w:r>
        <w:rPr>
          <w:rFonts w:hint="eastAsia" w:eastAsia="仿宋_GB2312"/>
          <w:b/>
          <w:color w:val="000000"/>
          <w:sz w:val="32"/>
          <w:szCs w:val="28"/>
        </w:rPr>
        <w:t>七</w:t>
      </w:r>
      <w:r>
        <w:rPr>
          <w:rFonts w:eastAsia="仿宋_GB2312"/>
          <w:b/>
          <w:color w:val="000000"/>
          <w:sz w:val="32"/>
          <w:szCs w:val="28"/>
        </w:rPr>
        <w:t>条</w:t>
      </w:r>
      <w:r>
        <w:rPr>
          <w:rFonts w:hint="eastAsia" w:eastAsia="仿宋_GB2312"/>
          <w:color w:val="000000"/>
          <w:sz w:val="32"/>
          <w:szCs w:val="28"/>
        </w:rPr>
        <w:t>专科（含高职）、本科、研究生和第二学士学位毕业生学费补偿或国家助学贷款代偿的年限，分别按照国家规定的相应学制计算。</w:t>
      </w:r>
    </w:p>
    <w:p>
      <w:pPr>
        <w:shd w:val="clear" w:color="auto" w:fill="FFFFFF"/>
        <w:adjustRightInd w:val="0"/>
        <w:snapToGrid w:val="0"/>
        <w:spacing w:before="312" w:beforeLines="100" w:after="312" w:afterLines="100" w:line="600" w:lineRule="exact"/>
        <w:jc w:val="center"/>
        <w:rPr>
          <w:rFonts w:eastAsia="黑体"/>
          <w:kern w:val="0"/>
          <w:sz w:val="32"/>
          <w:szCs w:val="32"/>
        </w:rPr>
      </w:pPr>
      <w:r>
        <w:rPr>
          <w:rFonts w:eastAsia="黑体"/>
          <w:kern w:val="0"/>
          <w:sz w:val="32"/>
          <w:szCs w:val="32"/>
        </w:rPr>
        <w:t xml:space="preserve">第三章 </w:t>
      </w:r>
      <w:r>
        <w:rPr>
          <w:rFonts w:hint="eastAsia" w:eastAsia="黑体"/>
          <w:kern w:val="0"/>
          <w:sz w:val="32"/>
          <w:szCs w:val="32"/>
        </w:rPr>
        <w:t>管理</w:t>
      </w:r>
    </w:p>
    <w:p>
      <w:pPr>
        <w:adjustRightInd w:val="0"/>
        <w:spacing w:line="600" w:lineRule="exact"/>
        <w:ind w:firstLine="641"/>
        <w:rPr>
          <w:rFonts w:eastAsia="仿宋_GB2312"/>
          <w:color w:val="000000"/>
          <w:sz w:val="32"/>
          <w:szCs w:val="28"/>
        </w:rPr>
      </w:pPr>
      <w:r>
        <w:rPr>
          <w:rFonts w:eastAsia="仿宋_GB2312"/>
          <w:b/>
          <w:color w:val="000000"/>
          <w:sz w:val="32"/>
          <w:szCs w:val="28"/>
        </w:rPr>
        <w:t>第八条</w:t>
      </w:r>
      <w:r>
        <w:rPr>
          <w:rFonts w:hint="eastAsia" w:ascii="仿宋_GB2312" w:hAnsi="宋体" w:eastAsia="仿宋_GB2312"/>
          <w:sz w:val="32"/>
          <w:szCs w:val="32"/>
        </w:rPr>
        <w:t>市财政</w:t>
      </w:r>
      <w:r>
        <w:rPr>
          <w:rFonts w:hint="eastAsia" w:eastAsia="仿宋_GB2312"/>
          <w:color w:val="000000"/>
          <w:sz w:val="32"/>
          <w:szCs w:val="28"/>
        </w:rPr>
        <w:t>对到中西部地区和艰苦边远地区基层单位就业的获得学费补偿和国家助学贷款代偿资格的天津市高校毕业生采取分年度补偿代偿的办法，学生毕业后每年补偿学费或代偿国家助学贷款总额的1/3，3年补偿代偿完毕。</w:t>
      </w:r>
    </w:p>
    <w:p>
      <w:pPr>
        <w:adjustRightInd w:val="0"/>
        <w:spacing w:line="600" w:lineRule="exact"/>
        <w:ind w:firstLine="641"/>
        <w:rPr>
          <w:rFonts w:eastAsia="仿宋_GB2312"/>
          <w:color w:val="000000"/>
          <w:sz w:val="32"/>
          <w:szCs w:val="28"/>
        </w:rPr>
      </w:pPr>
      <w:r>
        <w:rPr>
          <w:rFonts w:eastAsia="仿宋_GB2312"/>
          <w:b/>
          <w:color w:val="000000"/>
          <w:sz w:val="32"/>
          <w:szCs w:val="28"/>
        </w:rPr>
        <w:t>第九条</w:t>
      </w:r>
      <w:r>
        <w:rPr>
          <w:rFonts w:hint="eastAsia" w:eastAsia="仿宋_GB2312"/>
          <w:b/>
          <w:color w:val="000000"/>
          <w:sz w:val="32"/>
          <w:szCs w:val="28"/>
        </w:rPr>
        <w:t xml:space="preserve"> </w:t>
      </w:r>
      <w:r>
        <w:rPr>
          <w:rFonts w:hint="eastAsia" w:eastAsia="仿宋_GB2312"/>
          <w:color w:val="000000"/>
          <w:sz w:val="32"/>
          <w:szCs w:val="28"/>
        </w:rPr>
        <w:t>符合条件的我院毕业生，按以下程序申请学费补偿和国家助学贷款代偿：</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一）学生申请。毕业生本人在办理离校手续时向二级学院递交《学费补偿国家助学贷款代偿申请表》（附8-1）和毕业生本人、就业单位与学校三方签署的到中西部地区和艰苦边远地区基层单位服务3年以上的就业协议。</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（二）各二级学院初审。各二级学院学生资助评审领导小组审核学生申请材料，为学生出具评审推荐意见，并报送学院评审。</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（三）学院评审。学院学生资助工作办公室审核各二级学院推荐名单，并报送学院学生资助领导小组评审，确定学院毕业生获得代偿资助推荐名单。</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（四）公示名单。学院学生资助工作办公室负责将推荐名单在全校范围内进行不少于</w:t>
      </w:r>
      <w:r>
        <w:rPr>
          <w:rFonts w:eastAsia="仿宋_GB2312"/>
          <w:color w:val="000000"/>
          <w:sz w:val="32"/>
          <w:szCs w:val="28"/>
        </w:rPr>
        <w:t>5</w:t>
      </w:r>
      <w:r>
        <w:rPr>
          <w:rFonts w:hint="eastAsia" w:eastAsia="仿宋_GB2312"/>
          <w:color w:val="000000"/>
          <w:sz w:val="32"/>
          <w:szCs w:val="28"/>
        </w:rPr>
        <w:t>个工作日的公示。</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（五）上报名单。学院学生资助工作办公室负责将公示后无异议的推荐名单上报至市教委教育综合服务中心审核。</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（六）公布名单。学院接到市教委学生资助管理机构审批确定的获得代偿资助的学生名单后，第一时间公布获资助学生名单。</w:t>
      </w:r>
    </w:p>
    <w:p>
      <w:pPr>
        <w:adjustRightInd w:val="0"/>
        <w:spacing w:line="600" w:lineRule="exact"/>
        <w:ind w:firstLine="641"/>
        <w:rPr>
          <w:rFonts w:eastAsia="仿宋_GB2312"/>
          <w:color w:val="000000"/>
          <w:sz w:val="32"/>
          <w:szCs w:val="28"/>
        </w:rPr>
      </w:pPr>
      <w:r>
        <w:rPr>
          <w:rFonts w:eastAsia="仿宋_GB2312"/>
          <w:color w:val="000000"/>
          <w:sz w:val="32"/>
          <w:szCs w:val="28"/>
        </w:rPr>
        <w:t>第十条</w:t>
      </w:r>
      <w:r>
        <w:rPr>
          <w:rFonts w:hint="eastAsia" w:eastAsia="仿宋_GB2312"/>
          <w:color w:val="000000"/>
          <w:sz w:val="32"/>
          <w:szCs w:val="28"/>
        </w:rPr>
        <w:t xml:space="preserve"> 二级学院需在每年6月20日前将符合条件的毕业生相关材料及获得学费补偿和国家助学贷款代偿资格的毕业生当年在职在岗情况报送学生资助管理办公室。对存在“二次定岗”的毕业生，二级学院应在毕业生提交有关证明材料并经审查后，最迟于当年</w:t>
      </w:r>
      <w:r>
        <w:rPr>
          <w:rFonts w:eastAsia="仿宋_GB2312"/>
          <w:color w:val="000000"/>
          <w:sz w:val="32"/>
          <w:szCs w:val="28"/>
        </w:rPr>
        <w:t>1</w:t>
      </w:r>
      <w:r>
        <w:rPr>
          <w:rFonts w:hint="eastAsia" w:eastAsia="仿宋_GB2312"/>
          <w:color w:val="000000"/>
          <w:sz w:val="32"/>
          <w:szCs w:val="28"/>
        </w:rPr>
        <w:t>2月20日前将申请材料集中报送学生资助管理办公室。</w:t>
      </w:r>
    </w:p>
    <w:p>
      <w:pPr>
        <w:adjustRightInd w:val="0"/>
        <w:spacing w:line="600" w:lineRule="exact"/>
        <w:ind w:firstLine="641"/>
        <w:rPr>
          <w:rFonts w:eastAsia="仿宋_GB2312"/>
          <w:color w:val="000000"/>
          <w:sz w:val="32"/>
          <w:szCs w:val="28"/>
        </w:rPr>
      </w:pPr>
      <w:r>
        <w:rPr>
          <w:rFonts w:eastAsia="仿宋_GB2312"/>
          <w:color w:val="000000"/>
          <w:sz w:val="32"/>
          <w:szCs w:val="28"/>
        </w:rPr>
        <w:t>第十一条</w:t>
      </w:r>
      <w:r>
        <w:rPr>
          <w:rFonts w:hint="eastAsia" w:eastAsia="仿宋_GB2312"/>
          <w:color w:val="000000"/>
          <w:sz w:val="32"/>
          <w:szCs w:val="28"/>
        </w:rPr>
        <w:t xml:space="preserve"> 除因正常调动、提拔、工作需要换岗而离开中西部地区和艰苦边远地区基层单位外，对于未满3年服务年限，提前离开中西部地区和艰苦边远地区基层单位的毕业生，取消学费补偿和国家助学贷款代偿资格。</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对于取消学费补偿资格的毕业生，二级学院应及时将有关情况报送学生资助管理办公室，从当年开始停止对其学费的补偿。</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对于取消国家助学贷款代偿资格的毕业生，改由其本人负责偿还余下的国家助学贷款本息。</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对于不及时向我院提出取消学费补偿和国家助学贷款代偿资格申请、提前离岗的毕业生，一律视为严重违约，有关部门要将其不良信用记录及时录入国家金融业统一征信平台相关数据库。</w:t>
      </w:r>
    </w:p>
    <w:p>
      <w:pPr>
        <w:adjustRightInd w:val="0"/>
        <w:spacing w:line="600" w:lineRule="exact"/>
        <w:ind w:firstLine="641"/>
        <w:rPr>
          <w:rFonts w:eastAsia="仿宋_GB2312"/>
          <w:color w:val="000000"/>
          <w:sz w:val="32"/>
          <w:szCs w:val="28"/>
        </w:rPr>
      </w:pPr>
      <w:r>
        <w:rPr>
          <w:rFonts w:eastAsia="仿宋_GB2312"/>
          <w:color w:val="000000"/>
          <w:sz w:val="32"/>
          <w:szCs w:val="28"/>
        </w:rPr>
        <w:t>第十二条</w:t>
      </w:r>
      <w:r>
        <w:rPr>
          <w:rFonts w:hint="eastAsia" w:eastAsia="仿宋_GB2312"/>
          <w:color w:val="000000"/>
          <w:sz w:val="32"/>
          <w:szCs w:val="28"/>
        </w:rPr>
        <w:t xml:space="preserve"> 我院在收到拨付的补偿代偿资金后，于15个工作日内返还给毕业生本人或代为偿还给毕业生国家助学贷款经办银行。</w:t>
      </w:r>
    </w:p>
    <w:p>
      <w:pPr>
        <w:adjustRightInd w:val="0"/>
        <w:spacing w:line="600" w:lineRule="exact"/>
        <w:ind w:firstLine="641"/>
        <w:rPr>
          <w:rFonts w:eastAsia="仿宋_GB2312"/>
          <w:color w:val="000000"/>
          <w:sz w:val="32"/>
          <w:szCs w:val="28"/>
        </w:rPr>
      </w:pPr>
      <w:r>
        <w:rPr>
          <w:rFonts w:eastAsia="仿宋_GB2312"/>
          <w:color w:val="000000"/>
          <w:sz w:val="32"/>
          <w:szCs w:val="28"/>
        </w:rPr>
        <w:t xml:space="preserve">第四章 </w:t>
      </w:r>
      <w:r>
        <w:rPr>
          <w:rFonts w:hint="eastAsia" w:eastAsia="仿宋_GB2312"/>
          <w:color w:val="000000"/>
          <w:sz w:val="32"/>
          <w:szCs w:val="28"/>
        </w:rPr>
        <w:t>附则</w:t>
      </w:r>
    </w:p>
    <w:p>
      <w:pPr>
        <w:adjustRightInd w:val="0"/>
        <w:spacing w:line="600" w:lineRule="exact"/>
        <w:ind w:firstLine="641"/>
        <w:rPr>
          <w:rFonts w:eastAsia="仿宋_GB2312"/>
          <w:color w:val="000000"/>
          <w:sz w:val="32"/>
          <w:szCs w:val="28"/>
        </w:rPr>
      </w:pPr>
      <w:r>
        <w:rPr>
          <w:rFonts w:eastAsia="仿宋_GB2312"/>
          <w:color w:val="000000"/>
          <w:sz w:val="32"/>
          <w:szCs w:val="28"/>
        </w:rPr>
        <w:t>第十三条</w:t>
      </w:r>
      <w:r>
        <w:rPr>
          <w:rFonts w:hint="eastAsia" w:eastAsia="仿宋_GB2312"/>
          <w:color w:val="000000"/>
          <w:sz w:val="32"/>
          <w:szCs w:val="28"/>
        </w:rPr>
        <w:t xml:space="preserve"> 对于弄虚作假的毕业生，一经查实，除收回国家补偿代偿资金外，将按有关规定追究相关责任。</w:t>
      </w:r>
    </w:p>
    <w:p>
      <w:pPr>
        <w:adjustRightInd w:val="0"/>
        <w:spacing w:line="600" w:lineRule="exact"/>
        <w:ind w:firstLine="641"/>
        <w:rPr>
          <w:rFonts w:hint="eastAsia" w:eastAsia="仿宋_GB2312"/>
          <w:color w:val="000000"/>
          <w:sz w:val="32"/>
          <w:szCs w:val="28"/>
        </w:rPr>
      </w:pPr>
      <w:r>
        <w:rPr>
          <w:rFonts w:eastAsia="仿宋_GB2312"/>
          <w:color w:val="000000"/>
          <w:sz w:val="32"/>
          <w:szCs w:val="28"/>
        </w:rPr>
        <w:t>第十四条</w:t>
      </w:r>
      <w:r>
        <w:rPr>
          <w:rFonts w:hint="eastAsia" w:eastAsia="仿宋_GB2312"/>
          <w:color w:val="000000"/>
          <w:sz w:val="32"/>
          <w:szCs w:val="28"/>
        </w:rPr>
        <w:t xml:space="preserve"> 对于正在按照《天津市财政局 天津市教育委员会 天津市人力资源和社会保障局 天津市退役军人事务局 天津市人民政府征兵办公室关于印发〈天津市学生资助资金管理实施办法〉的通知》（津财规</w:t>
      </w:r>
      <w:r>
        <w:rPr>
          <w:rFonts w:eastAsia="仿宋_GB2312"/>
          <w:color w:val="000000"/>
          <w:sz w:val="32"/>
          <w:szCs w:val="28"/>
        </w:rPr>
        <w:t>〔2021〕2</w:t>
      </w:r>
      <w:r>
        <w:rPr>
          <w:rFonts w:hint="eastAsia" w:eastAsia="仿宋_GB2312"/>
          <w:color w:val="000000"/>
          <w:sz w:val="32"/>
          <w:szCs w:val="28"/>
        </w:rPr>
        <w:t>号）、《天津市财政局天津市教育委员会关于印发&lt;天津市普通高校毕业生国家助学贷款代偿资助暂行办法&gt;的通知》（津财教〔2007〕43号）享受基层就业学费补偿国家助学贷款代偿，或正在按照《天津市财政局天津市教育委员会关于印发&lt;天津市人民政府服务基层奖励金管理暂行办法&gt;的通知》（津财教〔2007〕41号），领取天津市人民政府服务基层奖励金的毕业生，仍延续原政策至执行完毕。</w:t>
      </w:r>
    </w:p>
    <w:p>
      <w:pPr>
        <w:adjustRightInd w:val="0"/>
        <w:spacing w:line="600" w:lineRule="exact"/>
        <w:ind w:firstLine="641"/>
        <w:rPr>
          <w:rFonts w:eastAsia="仿宋_GB2312"/>
          <w:color w:val="000000"/>
          <w:sz w:val="32"/>
          <w:szCs w:val="28"/>
        </w:rPr>
      </w:pPr>
      <w:r>
        <w:rPr>
          <w:rFonts w:hint="eastAsia" w:eastAsia="仿宋_GB2312"/>
          <w:color w:val="000000"/>
          <w:sz w:val="32"/>
          <w:szCs w:val="28"/>
        </w:rPr>
        <w:t>第十五条 本办法由学院学生处负责解释，负责监督并实施。</w:t>
      </w:r>
    </w:p>
    <w:p>
      <w:pPr>
        <w:ind w:firstLine="640" w:firstLineChars="200"/>
        <w:jc w:val="left"/>
        <w:rPr>
          <w:rFonts w:eastAsia="仿宋_GB2312"/>
          <w:color w:val="000000"/>
          <w:sz w:val="32"/>
          <w:szCs w:val="28"/>
        </w:rPr>
      </w:pPr>
      <w:r>
        <w:rPr>
          <w:rFonts w:hint="eastAsia" w:eastAsia="仿宋_GB2312"/>
          <w:color w:val="000000"/>
          <w:sz w:val="32"/>
          <w:szCs w:val="28"/>
        </w:rPr>
        <w:t>第十六条 本办法自文件发布之日起实施，原《天津轻工职业技术学院毕业生国家助学贷款代偿资助实施细则》津轻职院</w:t>
      </w:r>
      <w:r>
        <w:rPr>
          <w:rFonts w:eastAsia="仿宋_GB2312"/>
          <w:color w:val="000000"/>
          <w:sz w:val="32"/>
          <w:szCs w:val="28"/>
        </w:rPr>
        <w:t xml:space="preserve"> </w:t>
      </w:r>
      <w:r>
        <w:rPr>
          <w:rFonts w:hint="eastAsia" w:eastAsia="仿宋_GB2312"/>
          <w:color w:val="000000"/>
          <w:sz w:val="32"/>
          <w:szCs w:val="28"/>
        </w:rPr>
        <w:t>学字（</w:t>
      </w:r>
      <w:r>
        <w:rPr>
          <w:rFonts w:eastAsia="仿宋_GB2312"/>
          <w:color w:val="000000"/>
          <w:sz w:val="32"/>
          <w:szCs w:val="28"/>
        </w:rPr>
        <w:t>2008</w:t>
      </w:r>
      <w:r>
        <w:rPr>
          <w:rFonts w:hint="eastAsia" w:eastAsia="仿宋_GB2312"/>
          <w:color w:val="000000"/>
          <w:sz w:val="32"/>
          <w:szCs w:val="28"/>
        </w:rPr>
        <w:t>）</w:t>
      </w:r>
      <w:r>
        <w:rPr>
          <w:rFonts w:eastAsia="仿宋_GB2312"/>
          <w:color w:val="000000"/>
          <w:sz w:val="32"/>
          <w:szCs w:val="28"/>
        </w:rPr>
        <w:t>15</w:t>
      </w:r>
      <w:r>
        <w:rPr>
          <w:rFonts w:hint="eastAsia" w:eastAsia="仿宋_GB2312"/>
          <w:color w:val="000000"/>
          <w:sz w:val="32"/>
          <w:szCs w:val="28"/>
        </w:rPr>
        <w:t>号废止。</w:t>
      </w:r>
    </w:p>
    <w:p>
      <w:pPr>
        <w:spacing w:line="600" w:lineRule="exact"/>
        <w:ind w:firstLine="640" w:firstLineChars="200"/>
        <w:rPr>
          <w:rFonts w:hint="eastAsia" w:eastAsia="仿宋_GB2312"/>
          <w:color w:val="000000"/>
          <w:sz w:val="32"/>
          <w:szCs w:val="28"/>
        </w:rPr>
      </w:pPr>
      <w:r>
        <w:rPr>
          <w:rFonts w:hint="eastAsia" w:eastAsia="仿宋_GB2312"/>
          <w:color w:val="000000"/>
          <w:sz w:val="32"/>
          <w:szCs w:val="28"/>
        </w:rPr>
        <w:t>附件：1.学费补偿国家助学贷款代偿申请表</w:t>
      </w: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r>
        <w:rPr>
          <w:rFonts w:hint="eastAsia" w:eastAsia="仿宋_GB2312"/>
          <w:color w:val="000000"/>
          <w:sz w:val="32"/>
          <w:szCs w:val="28"/>
        </w:rPr>
        <w:t xml:space="preserve">                                2023年7月19日</w:t>
      </w: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spacing w:line="600" w:lineRule="exact"/>
        <w:ind w:firstLine="640" w:firstLineChars="200"/>
        <w:rPr>
          <w:rFonts w:hint="eastAsia" w:eastAsia="仿宋_GB2312"/>
          <w:color w:val="000000"/>
          <w:sz w:val="32"/>
          <w:szCs w:val="28"/>
        </w:rPr>
      </w:pPr>
    </w:p>
    <w:p>
      <w:pPr>
        <w:adjustRightInd w:val="0"/>
        <w:snapToGrid w:val="0"/>
        <w:rPr>
          <w:rFonts w:hint="eastAsia" w:ascii="黑体" w:hAnsi="黑体" w:eastAsia="黑体" w:cs="黑体"/>
          <w:sz w:val="32"/>
          <w:szCs w:val="32"/>
        </w:rPr>
      </w:pPr>
      <w:r>
        <w:rPr>
          <w:rFonts w:hint="eastAsia" w:ascii="黑体" w:hAnsi="黑体" w:eastAsia="黑体" w:cs="黑体"/>
          <w:sz w:val="32"/>
          <w:szCs w:val="32"/>
        </w:rPr>
        <w:t>附8-1</w:t>
      </w:r>
    </w:p>
    <w:p>
      <w:pPr>
        <w:jc w:val="center"/>
        <w:rPr>
          <w:rFonts w:hint="eastAsia" w:ascii="方正小标宋简体" w:eastAsia="方正小标宋简体"/>
          <w:color w:val="000000"/>
          <w:sz w:val="36"/>
          <w:szCs w:val="36"/>
        </w:rPr>
      </w:pPr>
      <w:r>
        <w:rPr>
          <w:rFonts w:hint="eastAsia" w:ascii="方正小标宋简体" w:hAnsi="仿宋_GB2312" w:eastAsia="方正小标宋简体"/>
          <w:color w:val="000000"/>
          <w:sz w:val="36"/>
          <w:szCs w:val="36"/>
        </w:rPr>
        <w:t>学费补偿国家助学贷款代偿申请表</w:t>
      </w:r>
    </w:p>
    <w:p>
      <w:pPr>
        <w:jc w:val="right"/>
        <w:rPr>
          <w:rFonts w:hint="eastAsia" w:ascii="宋体" w:hAnsi="宋体"/>
          <w:color w:val="000000"/>
          <w:sz w:val="24"/>
        </w:rPr>
      </w:pPr>
      <w:r>
        <w:rPr>
          <w:rFonts w:hint="eastAsia" w:ascii="宋体" w:hAnsi="宋体"/>
          <w:color w:val="000000"/>
          <w:sz w:val="24"/>
        </w:rPr>
        <w:t>填报日期：         年  月  日</w:t>
      </w:r>
    </w:p>
    <w:tbl>
      <w:tblPr>
        <w:tblStyle w:val="9"/>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80"/>
        <w:gridCol w:w="900"/>
        <w:gridCol w:w="180"/>
        <w:gridCol w:w="555"/>
        <w:gridCol w:w="705"/>
        <w:gridCol w:w="375"/>
        <w:gridCol w:w="1065"/>
        <w:gridCol w:w="180"/>
        <w:gridCol w:w="900"/>
        <w:gridCol w:w="180"/>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260" w:type="dxa"/>
            <w:vAlign w:val="center"/>
          </w:tcPr>
          <w:p>
            <w:pPr>
              <w:jc w:val="center"/>
              <w:rPr>
                <w:rFonts w:hint="eastAsia" w:ascii="宋体" w:hAnsi="宋体"/>
                <w:color w:val="000000"/>
                <w:sz w:val="24"/>
              </w:rPr>
            </w:pPr>
            <w:r>
              <w:rPr>
                <w:rFonts w:hint="eastAsia" w:ascii="宋体" w:hAnsi="宋体"/>
                <w:color w:val="000000"/>
                <w:sz w:val="24"/>
              </w:rPr>
              <w:t>姓    名</w:t>
            </w:r>
          </w:p>
        </w:tc>
        <w:tc>
          <w:tcPr>
            <w:tcW w:w="1080" w:type="dxa"/>
            <w:gridSpan w:val="2"/>
            <w:vAlign w:val="center"/>
          </w:tcPr>
          <w:p>
            <w:pPr>
              <w:jc w:val="center"/>
              <w:rPr>
                <w:rFonts w:hint="eastAsia" w:ascii="宋体" w:hAnsi="宋体"/>
                <w:color w:val="000000"/>
                <w:sz w:val="24"/>
              </w:rPr>
            </w:pPr>
          </w:p>
        </w:tc>
        <w:tc>
          <w:tcPr>
            <w:tcW w:w="735" w:type="dxa"/>
            <w:gridSpan w:val="2"/>
            <w:vAlign w:val="center"/>
          </w:tcPr>
          <w:p>
            <w:pPr>
              <w:jc w:val="center"/>
              <w:rPr>
                <w:rFonts w:hint="eastAsia" w:ascii="宋体" w:hAnsi="宋体"/>
                <w:color w:val="000000"/>
                <w:sz w:val="24"/>
              </w:rPr>
            </w:pPr>
            <w:r>
              <w:rPr>
                <w:rFonts w:hint="eastAsia" w:ascii="宋体" w:hAnsi="宋体"/>
                <w:color w:val="000000"/>
                <w:sz w:val="24"/>
              </w:rPr>
              <w:t>性别</w:t>
            </w:r>
          </w:p>
        </w:tc>
        <w:tc>
          <w:tcPr>
            <w:tcW w:w="1080" w:type="dxa"/>
            <w:gridSpan w:val="2"/>
            <w:vAlign w:val="center"/>
          </w:tcPr>
          <w:p>
            <w:pPr>
              <w:jc w:val="center"/>
              <w:rPr>
                <w:rFonts w:hint="eastAsia" w:ascii="宋体" w:hAnsi="宋体"/>
                <w:color w:val="000000"/>
                <w:sz w:val="24"/>
              </w:rPr>
            </w:pPr>
          </w:p>
        </w:tc>
        <w:tc>
          <w:tcPr>
            <w:tcW w:w="1245" w:type="dxa"/>
            <w:gridSpan w:val="2"/>
            <w:vAlign w:val="center"/>
          </w:tcPr>
          <w:p>
            <w:pPr>
              <w:jc w:val="center"/>
              <w:rPr>
                <w:rFonts w:hint="eastAsia" w:ascii="宋体" w:hAnsi="宋体"/>
                <w:color w:val="000000"/>
                <w:sz w:val="24"/>
              </w:rPr>
            </w:pPr>
            <w:r>
              <w:rPr>
                <w:rFonts w:hint="eastAsia" w:ascii="宋体" w:hAnsi="宋体"/>
                <w:color w:val="000000"/>
                <w:sz w:val="24"/>
              </w:rPr>
              <w:t>政治面貌</w:t>
            </w:r>
          </w:p>
        </w:tc>
        <w:tc>
          <w:tcPr>
            <w:tcW w:w="900" w:type="dxa"/>
            <w:vAlign w:val="center"/>
          </w:tcPr>
          <w:p>
            <w:pPr>
              <w:jc w:val="center"/>
              <w:rPr>
                <w:rFonts w:hint="eastAsia" w:ascii="宋体" w:hAnsi="宋体"/>
                <w:color w:val="000000"/>
                <w:sz w:val="24"/>
              </w:rPr>
            </w:pPr>
          </w:p>
        </w:tc>
        <w:tc>
          <w:tcPr>
            <w:tcW w:w="900" w:type="dxa"/>
            <w:gridSpan w:val="2"/>
            <w:vAlign w:val="center"/>
          </w:tcPr>
          <w:p>
            <w:pPr>
              <w:jc w:val="center"/>
              <w:rPr>
                <w:rFonts w:hint="eastAsia" w:ascii="宋体" w:hAnsi="宋体"/>
                <w:color w:val="000000"/>
                <w:sz w:val="24"/>
              </w:rPr>
            </w:pPr>
            <w:r>
              <w:rPr>
                <w:rFonts w:hint="eastAsia" w:ascii="宋体" w:hAnsi="宋体"/>
                <w:color w:val="000000"/>
                <w:sz w:val="24"/>
              </w:rPr>
              <w:t>出生</w:t>
            </w:r>
          </w:p>
          <w:p>
            <w:pPr>
              <w:jc w:val="center"/>
              <w:rPr>
                <w:rFonts w:hint="eastAsia" w:ascii="宋体" w:hAnsi="宋体"/>
                <w:color w:val="000000"/>
                <w:sz w:val="24"/>
              </w:rPr>
            </w:pPr>
            <w:r>
              <w:rPr>
                <w:rFonts w:hint="eastAsia" w:ascii="宋体" w:hAnsi="宋体"/>
                <w:color w:val="000000"/>
                <w:sz w:val="24"/>
              </w:rPr>
              <w:t>年月</w:t>
            </w:r>
          </w:p>
        </w:tc>
        <w:tc>
          <w:tcPr>
            <w:tcW w:w="1260" w:type="dxa"/>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260" w:type="dxa"/>
            <w:vAlign w:val="center"/>
          </w:tcPr>
          <w:p>
            <w:pPr>
              <w:jc w:val="center"/>
              <w:rPr>
                <w:rFonts w:hint="eastAsia" w:ascii="宋体" w:hAnsi="宋体"/>
                <w:color w:val="000000"/>
                <w:sz w:val="24"/>
              </w:rPr>
            </w:pPr>
            <w:r>
              <w:rPr>
                <w:rFonts w:hint="eastAsia" w:ascii="宋体" w:hAnsi="宋体"/>
                <w:color w:val="000000"/>
                <w:sz w:val="24"/>
              </w:rPr>
              <w:t>毕业学校</w:t>
            </w:r>
          </w:p>
        </w:tc>
        <w:tc>
          <w:tcPr>
            <w:tcW w:w="2895" w:type="dxa"/>
            <w:gridSpan w:val="6"/>
            <w:vAlign w:val="center"/>
          </w:tcPr>
          <w:p>
            <w:pPr>
              <w:jc w:val="center"/>
              <w:rPr>
                <w:rFonts w:hint="eastAsia" w:ascii="宋体" w:hAnsi="宋体"/>
                <w:color w:val="000000"/>
                <w:sz w:val="24"/>
              </w:rPr>
            </w:pPr>
          </w:p>
        </w:tc>
        <w:tc>
          <w:tcPr>
            <w:tcW w:w="1245" w:type="dxa"/>
            <w:gridSpan w:val="2"/>
            <w:vAlign w:val="center"/>
          </w:tcPr>
          <w:p>
            <w:pPr>
              <w:jc w:val="center"/>
              <w:rPr>
                <w:rFonts w:hint="eastAsia" w:ascii="宋体" w:hAnsi="宋体"/>
                <w:color w:val="000000"/>
                <w:sz w:val="24"/>
              </w:rPr>
            </w:pPr>
            <w:r>
              <w:rPr>
                <w:rFonts w:hint="eastAsia" w:ascii="宋体" w:hAnsi="宋体"/>
                <w:color w:val="000000"/>
                <w:sz w:val="24"/>
              </w:rPr>
              <w:t>所学专业</w:t>
            </w:r>
          </w:p>
        </w:tc>
        <w:tc>
          <w:tcPr>
            <w:tcW w:w="3060" w:type="dxa"/>
            <w:gridSpan w:val="4"/>
            <w:vAlign w:val="center"/>
          </w:tcPr>
          <w:p>
            <w:pPr>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260" w:type="dxa"/>
            <w:vAlign w:val="center"/>
          </w:tcPr>
          <w:p>
            <w:pPr>
              <w:rPr>
                <w:rFonts w:hint="eastAsia" w:ascii="宋体" w:hAnsi="宋体"/>
                <w:color w:val="000000"/>
                <w:sz w:val="24"/>
              </w:rPr>
            </w:pPr>
            <w:r>
              <w:rPr>
                <w:rFonts w:hint="eastAsia" w:ascii="宋体" w:hAnsi="宋体"/>
                <w:color w:val="000000"/>
                <w:sz w:val="24"/>
              </w:rPr>
              <w:t>毕业时间</w:t>
            </w:r>
          </w:p>
        </w:tc>
        <w:tc>
          <w:tcPr>
            <w:tcW w:w="1815" w:type="dxa"/>
            <w:gridSpan w:val="4"/>
            <w:vAlign w:val="center"/>
          </w:tcPr>
          <w:p>
            <w:pPr>
              <w:rPr>
                <w:rFonts w:hint="eastAsia" w:ascii="宋体" w:hAnsi="宋体"/>
                <w:color w:val="000000"/>
                <w:sz w:val="24"/>
              </w:rPr>
            </w:pPr>
          </w:p>
        </w:tc>
        <w:tc>
          <w:tcPr>
            <w:tcW w:w="3225" w:type="dxa"/>
            <w:gridSpan w:val="5"/>
            <w:vAlign w:val="center"/>
          </w:tcPr>
          <w:p>
            <w:pPr>
              <w:rPr>
                <w:rFonts w:hint="eastAsia" w:ascii="宋体" w:hAnsi="宋体"/>
                <w:color w:val="000000"/>
                <w:sz w:val="24"/>
              </w:rPr>
            </w:pPr>
            <w:r>
              <w:rPr>
                <w:rFonts w:hint="eastAsia" w:ascii="宋体" w:hAnsi="宋体"/>
                <w:color w:val="000000"/>
                <w:sz w:val="24"/>
              </w:rPr>
              <w:t>已签定的服务年限</w:t>
            </w:r>
          </w:p>
        </w:tc>
        <w:tc>
          <w:tcPr>
            <w:tcW w:w="2160" w:type="dxa"/>
            <w:gridSpan w:val="3"/>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260" w:type="dxa"/>
            <w:vAlign w:val="center"/>
          </w:tcPr>
          <w:p>
            <w:pPr>
              <w:ind w:left="240" w:hanging="240" w:hangingChars="100"/>
              <w:rPr>
                <w:rFonts w:hint="eastAsia" w:ascii="宋体" w:hAnsi="宋体"/>
                <w:color w:val="000000"/>
                <w:sz w:val="24"/>
              </w:rPr>
            </w:pPr>
            <w:r>
              <w:rPr>
                <w:rFonts w:hint="eastAsia" w:ascii="宋体" w:hAnsi="宋体"/>
                <w:color w:val="000000"/>
                <w:sz w:val="24"/>
              </w:rPr>
              <w:t>本人联系电话</w:t>
            </w:r>
          </w:p>
        </w:tc>
        <w:tc>
          <w:tcPr>
            <w:tcW w:w="1815" w:type="dxa"/>
            <w:gridSpan w:val="4"/>
            <w:vAlign w:val="center"/>
          </w:tcPr>
          <w:p>
            <w:pPr>
              <w:rPr>
                <w:rFonts w:ascii="宋体" w:hAnsi="宋体"/>
                <w:color w:val="000000"/>
                <w:sz w:val="24"/>
              </w:rPr>
            </w:pPr>
          </w:p>
        </w:tc>
        <w:tc>
          <w:tcPr>
            <w:tcW w:w="1080" w:type="dxa"/>
            <w:gridSpan w:val="2"/>
            <w:vAlign w:val="center"/>
          </w:tcPr>
          <w:p>
            <w:pPr>
              <w:jc w:val="left"/>
              <w:rPr>
                <w:rFonts w:hint="eastAsia" w:ascii="宋体" w:hAnsi="宋体"/>
                <w:color w:val="000000"/>
                <w:sz w:val="24"/>
              </w:rPr>
            </w:pPr>
            <w:r>
              <w:rPr>
                <w:rFonts w:hint="eastAsia" w:ascii="宋体" w:hAnsi="宋体"/>
                <w:color w:val="000000"/>
                <w:sz w:val="24"/>
              </w:rPr>
              <w:t>电子邮件地址</w:t>
            </w:r>
          </w:p>
        </w:tc>
        <w:tc>
          <w:tcPr>
            <w:tcW w:w="4305" w:type="dxa"/>
            <w:gridSpan w:val="6"/>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2520" w:type="dxa"/>
            <w:gridSpan w:val="4"/>
            <w:vAlign w:val="center"/>
          </w:tcPr>
          <w:p>
            <w:pPr>
              <w:rPr>
                <w:rFonts w:hint="eastAsia" w:ascii="宋体" w:hAnsi="宋体"/>
                <w:color w:val="000000"/>
                <w:sz w:val="24"/>
              </w:rPr>
            </w:pPr>
            <w:r>
              <w:rPr>
                <w:rFonts w:hint="eastAsia" w:ascii="宋体" w:hAnsi="宋体"/>
                <w:color w:val="000000"/>
                <w:sz w:val="24"/>
              </w:rPr>
              <w:t>家庭地址及邮编</w:t>
            </w:r>
          </w:p>
        </w:tc>
        <w:tc>
          <w:tcPr>
            <w:tcW w:w="5940" w:type="dxa"/>
            <w:gridSpan w:val="9"/>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2520" w:type="dxa"/>
            <w:gridSpan w:val="4"/>
            <w:vAlign w:val="center"/>
          </w:tcPr>
          <w:p>
            <w:pPr>
              <w:rPr>
                <w:rFonts w:hint="eastAsia" w:ascii="宋体" w:hAnsi="宋体"/>
                <w:color w:val="000000"/>
                <w:sz w:val="24"/>
              </w:rPr>
            </w:pPr>
            <w:r>
              <w:rPr>
                <w:rFonts w:hint="eastAsia" w:ascii="宋体" w:hAnsi="宋体"/>
                <w:color w:val="000000"/>
                <w:sz w:val="24"/>
              </w:rPr>
              <w:t>就业单位名称</w:t>
            </w:r>
          </w:p>
        </w:tc>
        <w:tc>
          <w:tcPr>
            <w:tcW w:w="5940" w:type="dxa"/>
            <w:gridSpan w:val="9"/>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520" w:type="dxa"/>
            <w:gridSpan w:val="4"/>
            <w:vAlign w:val="center"/>
          </w:tcPr>
          <w:p>
            <w:pPr>
              <w:rPr>
                <w:rFonts w:hint="eastAsia" w:ascii="宋体" w:hAnsi="宋体"/>
                <w:color w:val="000000"/>
                <w:sz w:val="24"/>
              </w:rPr>
            </w:pPr>
            <w:r>
              <w:rPr>
                <w:rFonts w:hint="eastAsia" w:ascii="宋体" w:hAnsi="宋体"/>
                <w:color w:val="000000"/>
                <w:sz w:val="24"/>
              </w:rPr>
              <w:t>就业单位地址及邮编</w:t>
            </w:r>
          </w:p>
        </w:tc>
        <w:tc>
          <w:tcPr>
            <w:tcW w:w="5940" w:type="dxa"/>
            <w:gridSpan w:val="9"/>
            <w:tcBorders>
              <w:bottom w:val="single" w:color="auto" w:sz="4" w:space="0"/>
            </w:tcBorders>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520" w:type="dxa"/>
            <w:gridSpan w:val="4"/>
            <w:vAlign w:val="center"/>
          </w:tcPr>
          <w:p>
            <w:pPr>
              <w:rPr>
                <w:rFonts w:hint="eastAsia" w:ascii="宋体" w:hAnsi="宋体"/>
                <w:color w:val="000000"/>
                <w:sz w:val="24"/>
              </w:rPr>
            </w:pPr>
            <w:r>
              <w:rPr>
                <w:rFonts w:hint="eastAsia" w:ascii="宋体" w:hAnsi="宋体"/>
                <w:color w:val="000000"/>
                <w:sz w:val="24"/>
              </w:rPr>
              <w:t>就业单位联系电话</w:t>
            </w:r>
          </w:p>
        </w:tc>
        <w:tc>
          <w:tcPr>
            <w:tcW w:w="1260" w:type="dxa"/>
            <w:gridSpan w:val="2"/>
            <w:tcBorders>
              <w:right w:val="nil"/>
            </w:tcBorders>
            <w:vAlign w:val="center"/>
          </w:tcPr>
          <w:p>
            <w:pPr>
              <w:rPr>
                <w:rFonts w:hint="eastAsia" w:ascii="宋体" w:hAnsi="宋体"/>
                <w:color w:val="000000"/>
                <w:sz w:val="24"/>
              </w:rPr>
            </w:pPr>
            <w:r>
              <w:rPr>
                <w:rFonts w:hint="eastAsia" w:ascii="宋体" w:hAnsi="宋体"/>
                <w:color w:val="000000"/>
                <w:sz w:val="24"/>
              </w:rPr>
              <w:t xml:space="preserve">  </w:t>
            </w:r>
          </w:p>
        </w:tc>
        <w:tc>
          <w:tcPr>
            <w:tcW w:w="1440" w:type="dxa"/>
            <w:gridSpan w:val="2"/>
            <w:tcBorders>
              <w:left w:val="nil"/>
              <w:right w:val="nil"/>
            </w:tcBorders>
            <w:vAlign w:val="center"/>
          </w:tcPr>
          <w:p>
            <w:pPr>
              <w:ind w:firstLine="240" w:firstLineChars="100"/>
              <w:rPr>
                <w:rFonts w:hint="eastAsia" w:ascii="宋体" w:hAnsi="宋体"/>
                <w:color w:val="000000"/>
                <w:sz w:val="24"/>
              </w:rPr>
            </w:pPr>
          </w:p>
        </w:tc>
        <w:tc>
          <w:tcPr>
            <w:tcW w:w="3240" w:type="dxa"/>
            <w:gridSpan w:val="5"/>
            <w:tcBorders>
              <w:left w:val="nil"/>
            </w:tcBorders>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gridSpan w:val="2"/>
            <w:vAlign w:val="center"/>
          </w:tcPr>
          <w:p>
            <w:pPr>
              <w:rPr>
                <w:rFonts w:hint="eastAsia" w:ascii="宋体" w:hAnsi="宋体"/>
                <w:color w:val="000000"/>
                <w:sz w:val="24"/>
              </w:rPr>
            </w:pPr>
            <w:r>
              <w:rPr>
                <w:rFonts w:hint="eastAsia" w:ascii="宋体" w:hAnsi="宋体"/>
                <w:color w:val="000000"/>
                <w:sz w:val="24"/>
              </w:rPr>
              <w:t>实际交纳</w:t>
            </w:r>
          </w:p>
          <w:p>
            <w:pPr>
              <w:rPr>
                <w:rFonts w:hint="eastAsia" w:ascii="宋体" w:hAnsi="宋体"/>
                <w:color w:val="000000"/>
                <w:sz w:val="24"/>
              </w:rPr>
            </w:pPr>
            <w:r>
              <w:rPr>
                <w:rFonts w:hint="eastAsia" w:ascii="宋体" w:hAnsi="宋体"/>
                <w:color w:val="000000"/>
                <w:sz w:val="24"/>
              </w:rPr>
              <w:t>学费金额</w:t>
            </w:r>
            <w:r>
              <w:rPr>
                <w:rFonts w:hint="eastAsia" w:ascii="宋体" w:hAnsi="宋体"/>
                <w:b/>
                <w:color w:val="000000"/>
                <w:szCs w:val="21"/>
              </w:rPr>
              <w:t>＊</w:t>
            </w:r>
          </w:p>
        </w:tc>
        <w:tc>
          <w:tcPr>
            <w:tcW w:w="1080" w:type="dxa"/>
            <w:gridSpan w:val="2"/>
            <w:vAlign w:val="center"/>
          </w:tcPr>
          <w:p>
            <w:pPr>
              <w:widowControl/>
              <w:jc w:val="left"/>
              <w:rPr>
                <w:rFonts w:ascii="宋体" w:hAnsi="宋体"/>
                <w:color w:val="000000"/>
                <w:sz w:val="24"/>
              </w:rPr>
            </w:pPr>
          </w:p>
          <w:p>
            <w:pPr>
              <w:rPr>
                <w:rFonts w:hint="eastAsia" w:ascii="宋体" w:hAnsi="宋体"/>
                <w:color w:val="000000"/>
                <w:sz w:val="24"/>
              </w:rPr>
            </w:pPr>
          </w:p>
        </w:tc>
        <w:tc>
          <w:tcPr>
            <w:tcW w:w="1260" w:type="dxa"/>
            <w:gridSpan w:val="2"/>
            <w:vAlign w:val="center"/>
          </w:tcPr>
          <w:p>
            <w:pPr>
              <w:jc w:val="center"/>
              <w:rPr>
                <w:rFonts w:hint="eastAsia" w:ascii="宋体" w:hAnsi="宋体"/>
                <w:color w:val="000000"/>
                <w:sz w:val="24"/>
              </w:rPr>
            </w:pPr>
            <w:r>
              <w:rPr>
                <w:rFonts w:hint="eastAsia" w:ascii="宋体" w:hAnsi="宋体"/>
                <w:color w:val="000000"/>
                <w:sz w:val="24"/>
              </w:rPr>
              <w:t>贷款金额</w:t>
            </w:r>
            <w:r>
              <w:rPr>
                <w:rFonts w:hint="eastAsia" w:ascii="宋体" w:hAnsi="宋体"/>
                <w:b/>
                <w:color w:val="000000"/>
                <w:szCs w:val="21"/>
              </w:rPr>
              <w:t>＊</w:t>
            </w:r>
          </w:p>
        </w:tc>
        <w:tc>
          <w:tcPr>
            <w:tcW w:w="1440" w:type="dxa"/>
            <w:gridSpan w:val="2"/>
            <w:vAlign w:val="center"/>
          </w:tcPr>
          <w:p>
            <w:pPr>
              <w:rPr>
                <w:rFonts w:hint="eastAsia" w:ascii="宋体" w:hAnsi="宋体"/>
                <w:color w:val="000000"/>
                <w:sz w:val="24"/>
              </w:rPr>
            </w:pPr>
          </w:p>
        </w:tc>
        <w:tc>
          <w:tcPr>
            <w:tcW w:w="1260" w:type="dxa"/>
            <w:gridSpan w:val="3"/>
            <w:vAlign w:val="center"/>
          </w:tcPr>
          <w:p>
            <w:pPr>
              <w:rPr>
                <w:rFonts w:hint="eastAsia" w:ascii="宋体" w:hAnsi="宋体"/>
                <w:color w:val="000000"/>
                <w:sz w:val="24"/>
              </w:rPr>
            </w:pPr>
            <w:r>
              <w:rPr>
                <w:rFonts w:hint="eastAsia" w:ascii="宋体" w:hAnsi="宋体"/>
                <w:color w:val="000000"/>
                <w:sz w:val="24"/>
              </w:rPr>
              <w:t>申请补偿代偿金额</w:t>
            </w:r>
          </w:p>
        </w:tc>
        <w:tc>
          <w:tcPr>
            <w:tcW w:w="1980" w:type="dxa"/>
            <w:gridSpan w:val="2"/>
            <w:vAlign w:val="center"/>
          </w:tcPr>
          <w:p>
            <w:pP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8460" w:type="dxa"/>
            <w:gridSpan w:val="13"/>
            <w:vAlign w:val="center"/>
          </w:tcPr>
          <w:p>
            <w:pPr>
              <w:rPr>
                <w:rFonts w:hint="eastAsia" w:ascii="宋体" w:hAnsi="宋体"/>
                <w:color w:val="000000"/>
                <w:sz w:val="24"/>
              </w:rPr>
            </w:pPr>
            <w:r>
              <w:rPr>
                <w:rFonts w:hint="eastAsia" w:ascii="宋体" w:hAnsi="宋体"/>
                <w:color w:val="000000"/>
                <w:sz w:val="24"/>
              </w:rPr>
              <w:t>院（系）审查意见：</w:t>
            </w:r>
          </w:p>
          <w:p>
            <w:pPr>
              <w:rPr>
                <w:rFonts w:hint="eastAsia" w:ascii="宋体" w:hAnsi="宋体"/>
                <w:color w:val="000000"/>
                <w:sz w:val="24"/>
              </w:rPr>
            </w:pPr>
          </w:p>
          <w:p>
            <w:pPr>
              <w:ind w:firstLine="2160" w:firstLineChars="900"/>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8460" w:type="dxa"/>
            <w:gridSpan w:val="13"/>
            <w:vAlign w:val="center"/>
          </w:tcPr>
          <w:p>
            <w:pPr>
              <w:rPr>
                <w:rFonts w:hint="eastAsia" w:ascii="宋体" w:hAnsi="宋体"/>
                <w:color w:val="000000"/>
                <w:sz w:val="24"/>
              </w:rPr>
            </w:pPr>
            <w:r>
              <w:rPr>
                <w:rFonts w:hint="eastAsia" w:ascii="宋体" w:hAnsi="宋体"/>
                <w:color w:val="000000"/>
                <w:sz w:val="24"/>
              </w:rPr>
              <w:t>毕业学校财务部门对实际交纳学费及获得国家助学贷款的审查意见：</w:t>
            </w:r>
          </w:p>
          <w:p>
            <w:pPr>
              <w:rPr>
                <w:rFonts w:hint="eastAsia" w:ascii="宋体" w:hAnsi="宋体"/>
                <w:color w:val="000000"/>
                <w:sz w:val="24"/>
              </w:rPr>
            </w:pPr>
          </w:p>
          <w:p>
            <w:pPr>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8460" w:type="dxa"/>
            <w:gridSpan w:val="13"/>
            <w:vAlign w:val="center"/>
          </w:tcPr>
          <w:p>
            <w:pPr>
              <w:rPr>
                <w:rFonts w:hint="eastAsia" w:ascii="宋体" w:hAnsi="宋体"/>
                <w:color w:val="000000"/>
                <w:sz w:val="24"/>
              </w:rPr>
            </w:pPr>
            <w:r>
              <w:rPr>
                <w:rFonts w:hint="eastAsia" w:ascii="宋体" w:hAnsi="宋体"/>
                <w:color w:val="000000"/>
                <w:sz w:val="24"/>
              </w:rPr>
              <w:t>毕业学校学生资助管理中心审查意见：</w:t>
            </w:r>
          </w:p>
          <w:p>
            <w:pPr>
              <w:rPr>
                <w:rFonts w:hint="eastAsia" w:ascii="宋体" w:hAnsi="宋体"/>
                <w:color w:val="000000"/>
                <w:sz w:val="24"/>
              </w:rPr>
            </w:pPr>
          </w:p>
          <w:p>
            <w:pPr>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8460" w:type="dxa"/>
            <w:gridSpan w:val="13"/>
            <w:vAlign w:val="center"/>
          </w:tcPr>
          <w:p>
            <w:pPr>
              <w:rPr>
                <w:rFonts w:hint="eastAsia" w:ascii="宋体" w:hAnsi="宋体"/>
                <w:color w:val="000000"/>
                <w:sz w:val="24"/>
              </w:rPr>
            </w:pPr>
            <w:r>
              <w:rPr>
                <w:rFonts w:hint="eastAsia" w:ascii="宋体" w:hAnsi="宋体"/>
                <w:color w:val="000000"/>
                <w:sz w:val="24"/>
              </w:rPr>
              <w:t>毕业学校审查意见：</w:t>
            </w:r>
          </w:p>
          <w:p>
            <w:pPr>
              <w:rPr>
                <w:rFonts w:hint="eastAsia" w:ascii="宋体" w:hAnsi="宋体"/>
                <w:color w:val="000000"/>
                <w:sz w:val="24"/>
              </w:rPr>
            </w:pPr>
          </w:p>
          <w:p>
            <w:pPr>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8460" w:type="dxa"/>
            <w:gridSpan w:val="13"/>
            <w:vAlign w:val="center"/>
          </w:tcPr>
          <w:p>
            <w:pPr>
              <w:rPr>
                <w:rFonts w:hint="eastAsia" w:ascii="宋体" w:hAnsi="宋体"/>
                <w:color w:val="000000"/>
                <w:sz w:val="24"/>
              </w:rPr>
            </w:pPr>
            <w:r>
              <w:rPr>
                <w:rFonts w:hint="eastAsia" w:ascii="宋体" w:hAnsi="宋体"/>
                <w:color w:val="000000"/>
                <w:sz w:val="24"/>
              </w:rPr>
              <w:t>市教委教育综合服务中心审核意见：</w:t>
            </w: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经审核，同意办理补偿代偿手续，最终核定补偿代偿金额人民币</w:t>
            </w:r>
            <w:r>
              <w:rPr>
                <w:rFonts w:hint="eastAsia" w:ascii="宋体" w:hAnsi="宋体"/>
                <w:color w:val="000000"/>
                <w:sz w:val="24"/>
                <w:u w:val="single"/>
              </w:rPr>
              <w:t xml:space="preserve">         </w:t>
            </w:r>
            <w:r>
              <w:rPr>
                <w:rFonts w:hint="eastAsia" w:ascii="宋体" w:hAnsi="宋体"/>
                <w:color w:val="000000"/>
                <w:sz w:val="24"/>
              </w:rPr>
              <w:t>元。</w:t>
            </w:r>
          </w:p>
          <w:p>
            <w:pPr>
              <w:rPr>
                <w:rFonts w:hint="eastAsia" w:ascii="宋体" w:hAnsi="宋体"/>
                <w:color w:val="000000"/>
                <w:sz w:val="24"/>
              </w:rPr>
            </w:pPr>
          </w:p>
          <w:p>
            <w:pPr>
              <w:ind w:firstLine="2160" w:firstLineChars="900"/>
              <w:rPr>
                <w:rFonts w:hint="eastAsia" w:ascii="宋体" w:hAnsi="宋体"/>
                <w:color w:val="000000"/>
                <w:sz w:val="24"/>
              </w:rPr>
            </w:pPr>
            <w:r>
              <w:rPr>
                <w:rFonts w:hint="eastAsia" w:ascii="宋体" w:hAnsi="宋体"/>
                <w:color w:val="000000"/>
                <w:sz w:val="24"/>
              </w:rPr>
              <w:t>单位公章：                          年   月   日</w:t>
            </w:r>
          </w:p>
        </w:tc>
      </w:tr>
    </w:tbl>
    <w:p>
      <w:r>
        <w:rPr>
          <w:rFonts w:hint="eastAsia" w:ascii="宋体" w:hAnsi="宋体"/>
          <w:color w:val="000000"/>
          <w:szCs w:val="21"/>
        </w:rPr>
        <w:t>注：</w:t>
      </w:r>
      <w:r>
        <w:rPr>
          <w:rFonts w:hint="eastAsia" w:ascii="宋体" w:hAnsi="宋体"/>
          <w:b/>
          <w:color w:val="000000"/>
          <w:szCs w:val="21"/>
        </w:rPr>
        <w:t>＊</w:t>
      </w:r>
      <w:r>
        <w:rPr>
          <w:rFonts w:hint="eastAsia" w:ascii="宋体" w:hAnsi="宋体"/>
          <w:color w:val="000000"/>
          <w:szCs w:val="21"/>
        </w:rPr>
        <w:t>此处金额为申请人最后学历相应学制规定年限内的学费金额和贷款金额。</w:t>
      </w:r>
    </w:p>
    <w:sectPr>
      <w:footerReference r:id="rId4" w:type="first"/>
      <w:footerReference r:id="rId3" w:type="default"/>
      <w:pgSz w:w="11906" w:h="16838"/>
      <w:pgMar w:top="1361" w:right="1797" w:bottom="1361"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rPr>
      <w:t>8</w:t>
    </w:r>
    <w:r>
      <w:rPr>
        <w:rFonts w:hint="eastAsia" w:ascii="仿宋_GB2312" w:eastAsia="仿宋_GB2312"/>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en-US"/>
      </w:rPr>
      <w:pict>
        <v:shape id="_x0000_s2050" o:spid="_x0000_s2050" o:spt="202" type="#_x0000_t202" style="position:absolute;left:0pt;margin-top:0pt;height:10.35pt;width:4.55pt;mso-position-horizontal:center;mso-position-horizontal-relative:margin;mso-wrap-style:none;z-index:251659264;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DPi91E0AAAAAIBAAAPAAAAAAAAAAEAIAAAADgAAABkcnMv&#10;ZG93bnJldi54bWxQSwECFAAUAAAACACHTuJAvY/VJPUBAADAAwAADgAAAAAAAAABACAAAAA1AQAA&#10;ZHJzL2Uyb0RvYy54bWxQSwUGAAAAAAYABgBZAQAAnAU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wMGNhOGQ1OWVjYzZmNDE0ZGNjMmY2OGZmYjZkZDUifQ=="/>
  </w:docVars>
  <w:rsids>
    <w:rsidRoot w:val="005A2DFB"/>
    <w:rsid w:val="00002A57"/>
    <w:rsid w:val="000121ED"/>
    <w:rsid w:val="00012C28"/>
    <w:rsid w:val="00014E1F"/>
    <w:rsid w:val="000214F3"/>
    <w:rsid w:val="00025055"/>
    <w:rsid w:val="00034574"/>
    <w:rsid w:val="000362BC"/>
    <w:rsid w:val="00041F80"/>
    <w:rsid w:val="0006085D"/>
    <w:rsid w:val="00060D4A"/>
    <w:rsid w:val="00067799"/>
    <w:rsid w:val="00090D0F"/>
    <w:rsid w:val="00093A98"/>
    <w:rsid w:val="00096624"/>
    <w:rsid w:val="000968B9"/>
    <w:rsid w:val="0009745C"/>
    <w:rsid w:val="000A4A0E"/>
    <w:rsid w:val="000B1F3E"/>
    <w:rsid w:val="000C12D4"/>
    <w:rsid w:val="000C5598"/>
    <w:rsid w:val="000D07D5"/>
    <w:rsid w:val="000D1C8A"/>
    <w:rsid w:val="000D1DF6"/>
    <w:rsid w:val="000D2871"/>
    <w:rsid w:val="000D2B50"/>
    <w:rsid w:val="000D535E"/>
    <w:rsid w:val="000D55D1"/>
    <w:rsid w:val="000D5BB5"/>
    <w:rsid w:val="000E35C1"/>
    <w:rsid w:val="000E3FF5"/>
    <w:rsid w:val="000F6525"/>
    <w:rsid w:val="001000B8"/>
    <w:rsid w:val="00101327"/>
    <w:rsid w:val="00102DAD"/>
    <w:rsid w:val="00107F16"/>
    <w:rsid w:val="00114FA5"/>
    <w:rsid w:val="00115566"/>
    <w:rsid w:val="00115AB4"/>
    <w:rsid w:val="00115C7A"/>
    <w:rsid w:val="00120326"/>
    <w:rsid w:val="001221E8"/>
    <w:rsid w:val="00123470"/>
    <w:rsid w:val="00126D5A"/>
    <w:rsid w:val="00131984"/>
    <w:rsid w:val="00140CA8"/>
    <w:rsid w:val="001412E1"/>
    <w:rsid w:val="00142CF3"/>
    <w:rsid w:val="00147646"/>
    <w:rsid w:val="001515B1"/>
    <w:rsid w:val="0015483B"/>
    <w:rsid w:val="001617A7"/>
    <w:rsid w:val="001653B5"/>
    <w:rsid w:val="001706B5"/>
    <w:rsid w:val="00174F67"/>
    <w:rsid w:val="00175782"/>
    <w:rsid w:val="00181A69"/>
    <w:rsid w:val="00183957"/>
    <w:rsid w:val="00183C1D"/>
    <w:rsid w:val="001864D0"/>
    <w:rsid w:val="00195261"/>
    <w:rsid w:val="001A34B8"/>
    <w:rsid w:val="001A49A9"/>
    <w:rsid w:val="001A5540"/>
    <w:rsid w:val="001A5B5B"/>
    <w:rsid w:val="001A6EF4"/>
    <w:rsid w:val="001B0702"/>
    <w:rsid w:val="001B4B05"/>
    <w:rsid w:val="001B5111"/>
    <w:rsid w:val="001B5A2F"/>
    <w:rsid w:val="001C012A"/>
    <w:rsid w:val="001C02C0"/>
    <w:rsid w:val="001D383B"/>
    <w:rsid w:val="001E0840"/>
    <w:rsid w:val="001E21F8"/>
    <w:rsid w:val="001E47C6"/>
    <w:rsid w:val="001E7EEC"/>
    <w:rsid w:val="001F083B"/>
    <w:rsid w:val="00200244"/>
    <w:rsid w:val="00202131"/>
    <w:rsid w:val="00202C03"/>
    <w:rsid w:val="00203A50"/>
    <w:rsid w:val="00222337"/>
    <w:rsid w:val="00222955"/>
    <w:rsid w:val="002251BC"/>
    <w:rsid w:val="00227468"/>
    <w:rsid w:val="002335E7"/>
    <w:rsid w:val="00250435"/>
    <w:rsid w:val="00251D35"/>
    <w:rsid w:val="00254705"/>
    <w:rsid w:val="002563ED"/>
    <w:rsid w:val="002574FB"/>
    <w:rsid w:val="00266F91"/>
    <w:rsid w:val="002710FB"/>
    <w:rsid w:val="002815FB"/>
    <w:rsid w:val="00284A2E"/>
    <w:rsid w:val="00293DCA"/>
    <w:rsid w:val="00296402"/>
    <w:rsid w:val="002969A2"/>
    <w:rsid w:val="002B2A42"/>
    <w:rsid w:val="002B4C1F"/>
    <w:rsid w:val="002B7FEF"/>
    <w:rsid w:val="002C0058"/>
    <w:rsid w:val="002C2C4E"/>
    <w:rsid w:val="002C640A"/>
    <w:rsid w:val="002D0267"/>
    <w:rsid w:val="002D0520"/>
    <w:rsid w:val="002E3F6F"/>
    <w:rsid w:val="002F0138"/>
    <w:rsid w:val="002F1593"/>
    <w:rsid w:val="002F5222"/>
    <w:rsid w:val="00305723"/>
    <w:rsid w:val="00306593"/>
    <w:rsid w:val="003171E6"/>
    <w:rsid w:val="00321CB6"/>
    <w:rsid w:val="0032350A"/>
    <w:rsid w:val="00326A3F"/>
    <w:rsid w:val="00327945"/>
    <w:rsid w:val="00330AAF"/>
    <w:rsid w:val="00346DE4"/>
    <w:rsid w:val="00352319"/>
    <w:rsid w:val="003524C8"/>
    <w:rsid w:val="00355428"/>
    <w:rsid w:val="00360695"/>
    <w:rsid w:val="00361E3B"/>
    <w:rsid w:val="003639DB"/>
    <w:rsid w:val="003644C2"/>
    <w:rsid w:val="003701FB"/>
    <w:rsid w:val="00372F83"/>
    <w:rsid w:val="003A1B5C"/>
    <w:rsid w:val="003B0B8E"/>
    <w:rsid w:val="003B251E"/>
    <w:rsid w:val="003B475C"/>
    <w:rsid w:val="003C3966"/>
    <w:rsid w:val="003E73DE"/>
    <w:rsid w:val="003F0CF1"/>
    <w:rsid w:val="00401AE6"/>
    <w:rsid w:val="00407B25"/>
    <w:rsid w:val="00412E6D"/>
    <w:rsid w:val="004130ED"/>
    <w:rsid w:val="00413435"/>
    <w:rsid w:val="00422199"/>
    <w:rsid w:val="00423654"/>
    <w:rsid w:val="004418D2"/>
    <w:rsid w:val="0044271C"/>
    <w:rsid w:val="004508AC"/>
    <w:rsid w:val="004520A6"/>
    <w:rsid w:val="00456C2A"/>
    <w:rsid w:val="00467667"/>
    <w:rsid w:val="004735E1"/>
    <w:rsid w:val="00475293"/>
    <w:rsid w:val="004760F2"/>
    <w:rsid w:val="0048045D"/>
    <w:rsid w:val="0049609D"/>
    <w:rsid w:val="004A18E9"/>
    <w:rsid w:val="004A64AF"/>
    <w:rsid w:val="004A670D"/>
    <w:rsid w:val="004A6DC7"/>
    <w:rsid w:val="004B1AD1"/>
    <w:rsid w:val="004B6290"/>
    <w:rsid w:val="004B7AEB"/>
    <w:rsid w:val="004C2177"/>
    <w:rsid w:val="004C7C91"/>
    <w:rsid w:val="004D1401"/>
    <w:rsid w:val="004D411E"/>
    <w:rsid w:val="004E6263"/>
    <w:rsid w:val="004E638E"/>
    <w:rsid w:val="004F4BF8"/>
    <w:rsid w:val="005017B9"/>
    <w:rsid w:val="00510A60"/>
    <w:rsid w:val="005125A5"/>
    <w:rsid w:val="00514549"/>
    <w:rsid w:val="00517DC8"/>
    <w:rsid w:val="00521A95"/>
    <w:rsid w:val="0052478B"/>
    <w:rsid w:val="00526C16"/>
    <w:rsid w:val="0053013A"/>
    <w:rsid w:val="00531805"/>
    <w:rsid w:val="005318C3"/>
    <w:rsid w:val="00533B0F"/>
    <w:rsid w:val="00534305"/>
    <w:rsid w:val="00541577"/>
    <w:rsid w:val="00547E59"/>
    <w:rsid w:val="00553A6A"/>
    <w:rsid w:val="00566905"/>
    <w:rsid w:val="005679BD"/>
    <w:rsid w:val="005753AF"/>
    <w:rsid w:val="00583F2D"/>
    <w:rsid w:val="005925AB"/>
    <w:rsid w:val="00592CEB"/>
    <w:rsid w:val="00594B43"/>
    <w:rsid w:val="00597227"/>
    <w:rsid w:val="00597DB8"/>
    <w:rsid w:val="005A212D"/>
    <w:rsid w:val="005A2524"/>
    <w:rsid w:val="005A2DFB"/>
    <w:rsid w:val="005A3FED"/>
    <w:rsid w:val="005A54D0"/>
    <w:rsid w:val="005A749F"/>
    <w:rsid w:val="005A7D36"/>
    <w:rsid w:val="005C6D3F"/>
    <w:rsid w:val="005C7986"/>
    <w:rsid w:val="005E6F89"/>
    <w:rsid w:val="005F4CCB"/>
    <w:rsid w:val="00605B06"/>
    <w:rsid w:val="00611B37"/>
    <w:rsid w:val="0061270D"/>
    <w:rsid w:val="00612C01"/>
    <w:rsid w:val="00612E70"/>
    <w:rsid w:val="00617804"/>
    <w:rsid w:val="00620AC4"/>
    <w:rsid w:val="0062128A"/>
    <w:rsid w:val="00624BAA"/>
    <w:rsid w:val="0062656D"/>
    <w:rsid w:val="006319A4"/>
    <w:rsid w:val="00632C6C"/>
    <w:rsid w:val="006362E7"/>
    <w:rsid w:val="00640245"/>
    <w:rsid w:val="006409F0"/>
    <w:rsid w:val="00640D19"/>
    <w:rsid w:val="00653827"/>
    <w:rsid w:val="006538F9"/>
    <w:rsid w:val="00660757"/>
    <w:rsid w:val="00661625"/>
    <w:rsid w:val="00661FB4"/>
    <w:rsid w:val="00667823"/>
    <w:rsid w:val="0067685C"/>
    <w:rsid w:val="00696AB7"/>
    <w:rsid w:val="006A7DBD"/>
    <w:rsid w:val="006B2312"/>
    <w:rsid w:val="006B62E7"/>
    <w:rsid w:val="006D2385"/>
    <w:rsid w:val="006D44A5"/>
    <w:rsid w:val="006E38C9"/>
    <w:rsid w:val="006E60B8"/>
    <w:rsid w:val="00700282"/>
    <w:rsid w:val="007054B2"/>
    <w:rsid w:val="00705CA7"/>
    <w:rsid w:val="00707F0A"/>
    <w:rsid w:val="00710DEF"/>
    <w:rsid w:val="00714EE1"/>
    <w:rsid w:val="0071540A"/>
    <w:rsid w:val="00723BD5"/>
    <w:rsid w:val="00733356"/>
    <w:rsid w:val="00733D4E"/>
    <w:rsid w:val="00736FFF"/>
    <w:rsid w:val="00741417"/>
    <w:rsid w:val="00744ABF"/>
    <w:rsid w:val="0074770C"/>
    <w:rsid w:val="007506D2"/>
    <w:rsid w:val="00756263"/>
    <w:rsid w:val="0076118B"/>
    <w:rsid w:val="0076206A"/>
    <w:rsid w:val="00763A0D"/>
    <w:rsid w:val="0076416A"/>
    <w:rsid w:val="00764433"/>
    <w:rsid w:val="0076523D"/>
    <w:rsid w:val="007665A6"/>
    <w:rsid w:val="0078485B"/>
    <w:rsid w:val="00797B6D"/>
    <w:rsid w:val="007A111D"/>
    <w:rsid w:val="007A1859"/>
    <w:rsid w:val="007A4100"/>
    <w:rsid w:val="007A609E"/>
    <w:rsid w:val="007A7D72"/>
    <w:rsid w:val="007B73E2"/>
    <w:rsid w:val="007C2350"/>
    <w:rsid w:val="007C5620"/>
    <w:rsid w:val="007D28BA"/>
    <w:rsid w:val="007E1455"/>
    <w:rsid w:val="007E3401"/>
    <w:rsid w:val="007F6C46"/>
    <w:rsid w:val="00811A02"/>
    <w:rsid w:val="0081671F"/>
    <w:rsid w:val="00831938"/>
    <w:rsid w:val="00832815"/>
    <w:rsid w:val="00833730"/>
    <w:rsid w:val="00840C97"/>
    <w:rsid w:val="00841E6E"/>
    <w:rsid w:val="00843868"/>
    <w:rsid w:val="00845F6E"/>
    <w:rsid w:val="00851A2F"/>
    <w:rsid w:val="00862393"/>
    <w:rsid w:val="0086260E"/>
    <w:rsid w:val="008639F3"/>
    <w:rsid w:val="00882840"/>
    <w:rsid w:val="00882EAD"/>
    <w:rsid w:val="008835E4"/>
    <w:rsid w:val="00891B91"/>
    <w:rsid w:val="0089307D"/>
    <w:rsid w:val="00896A28"/>
    <w:rsid w:val="00897C91"/>
    <w:rsid w:val="008A0158"/>
    <w:rsid w:val="008A430E"/>
    <w:rsid w:val="008B441D"/>
    <w:rsid w:val="008B7E2B"/>
    <w:rsid w:val="008C4820"/>
    <w:rsid w:val="008C6243"/>
    <w:rsid w:val="008C6627"/>
    <w:rsid w:val="008C76D3"/>
    <w:rsid w:val="008D496F"/>
    <w:rsid w:val="008E6E32"/>
    <w:rsid w:val="008F1963"/>
    <w:rsid w:val="00907108"/>
    <w:rsid w:val="00907F18"/>
    <w:rsid w:val="00912D0F"/>
    <w:rsid w:val="00914075"/>
    <w:rsid w:val="009152B3"/>
    <w:rsid w:val="0093396E"/>
    <w:rsid w:val="00944C83"/>
    <w:rsid w:val="00946184"/>
    <w:rsid w:val="00946B19"/>
    <w:rsid w:val="00955F4D"/>
    <w:rsid w:val="00961E21"/>
    <w:rsid w:val="0096284B"/>
    <w:rsid w:val="00964C07"/>
    <w:rsid w:val="00965A4F"/>
    <w:rsid w:val="009745BC"/>
    <w:rsid w:val="00974979"/>
    <w:rsid w:val="00980531"/>
    <w:rsid w:val="00981B60"/>
    <w:rsid w:val="009830D3"/>
    <w:rsid w:val="009873B1"/>
    <w:rsid w:val="009974C2"/>
    <w:rsid w:val="009A5177"/>
    <w:rsid w:val="009A5E36"/>
    <w:rsid w:val="009B428E"/>
    <w:rsid w:val="009C0547"/>
    <w:rsid w:val="009E27F1"/>
    <w:rsid w:val="009E6FA9"/>
    <w:rsid w:val="009F2FCC"/>
    <w:rsid w:val="00A03FD6"/>
    <w:rsid w:val="00A059D4"/>
    <w:rsid w:val="00A10155"/>
    <w:rsid w:val="00A2176B"/>
    <w:rsid w:val="00A263AB"/>
    <w:rsid w:val="00A271F1"/>
    <w:rsid w:val="00A279CC"/>
    <w:rsid w:val="00A41870"/>
    <w:rsid w:val="00A518EB"/>
    <w:rsid w:val="00A61F16"/>
    <w:rsid w:val="00A66049"/>
    <w:rsid w:val="00A6632D"/>
    <w:rsid w:val="00A704B3"/>
    <w:rsid w:val="00A73E09"/>
    <w:rsid w:val="00A816E3"/>
    <w:rsid w:val="00A821F1"/>
    <w:rsid w:val="00A844E1"/>
    <w:rsid w:val="00A92E6A"/>
    <w:rsid w:val="00A95929"/>
    <w:rsid w:val="00AA0765"/>
    <w:rsid w:val="00AB1565"/>
    <w:rsid w:val="00AB3319"/>
    <w:rsid w:val="00AB5671"/>
    <w:rsid w:val="00AC3EF5"/>
    <w:rsid w:val="00AC5D23"/>
    <w:rsid w:val="00AD1B8A"/>
    <w:rsid w:val="00AD513C"/>
    <w:rsid w:val="00AD6AAC"/>
    <w:rsid w:val="00AE1A87"/>
    <w:rsid w:val="00AE6594"/>
    <w:rsid w:val="00AF65D7"/>
    <w:rsid w:val="00B0392A"/>
    <w:rsid w:val="00B217D3"/>
    <w:rsid w:val="00B228F7"/>
    <w:rsid w:val="00B23F02"/>
    <w:rsid w:val="00B24642"/>
    <w:rsid w:val="00B2600A"/>
    <w:rsid w:val="00B31B82"/>
    <w:rsid w:val="00B336D2"/>
    <w:rsid w:val="00B34B59"/>
    <w:rsid w:val="00B34E48"/>
    <w:rsid w:val="00B363BA"/>
    <w:rsid w:val="00B37348"/>
    <w:rsid w:val="00B4153F"/>
    <w:rsid w:val="00B41B94"/>
    <w:rsid w:val="00B44D5F"/>
    <w:rsid w:val="00B52D76"/>
    <w:rsid w:val="00B57B86"/>
    <w:rsid w:val="00B604E6"/>
    <w:rsid w:val="00B60729"/>
    <w:rsid w:val="00B61CE2"/>
    <w:rsid w:val="00B66663"/>
    <w:rsid w:val="00B75F25"/>
    <w:rsid w:val="00B76DF7"/>
    <w:rsid w:val="00B77C61"/>
    <w:rsid w:val="00B8187D"/>
    <w:rsid w:val="00B84D55"/>
    <w:rsid w:val="00B85D7B"/>
    <w:rsid w:val="00B86A23"/>
    <w:rsid w:val="00B9571E"/>
    <w:rsid w:val="00BA0886"/>
    <w:rsid w:val="00BA2611"/>
    <w:rsid w:val="00BA44CD"/>
    <w:rsid w:val="00BA469D"/>
    <w:rsid w:val="00BB521F"/>
    <w:rsid w:val="00BC1073"/>
    <w:rsid w:val="00BD4356"/>
    <w:rsid w:val="00BD6599"/>
    <w:rsid w:val="00BD7F36"/>
    <w:rsid w:val="00BE1AED"/>
    <w:rsid w:val="00BF0FFF"/>
    <w:rsid w:val="00C0603C"/>
    <w:rsid w:val="00C10585"/>
    <w:rsid w:val="00C10E4E"/>
    <w:rsid w:val="00C11A37"/>
    <w:rsid w:val="00C13AAE"/>
    <w:rsid w:val="00C17BB7"/>
    <w:rsid w:val="00C2004C"/>
    <w:rsid w:val="00C2190B"/>
    <w:rsid w:val="00C41378"/>
    <w:rsid w:val="00C47468"/>
    <w:rsid w:val="00C6259E"/>
    <w:rsid w:val="00C66001"/>
    <w:rsid w:val="00C71B88"/>
    <w:rsid w:val="00C72610"/>
    <w:rsid w:val="00C73BD3"/>
    <w:rsid w:val="00C762D1"/>
    <w:rsid w:val="00C7746F"/>
    <w:rsid w:val="00C80340"/>
    <w:rsid w:val="00C90357"/>
    <w:rsid w:val="00C92C19"/>
    <w:rsid w:val="00C97CF9"/>
    <w:rsid w:val="00CA32C3"/>
    <w:rsid w:val="00CB3A0F"/>
    <w:rsid w:val="00CB3A7A"/>
    <w:rsid w:val="00CB64A4"/>
    <w:rsid w:val="00CC200A"/>
    <w:rsid w:val="00CC7BDF"/>
    <w:rsid w:val="00CD5EB4"/>
    <w:rsid w:val="00CE13C5"/>
    <w:rsid w:val="00CE43E8"/>
    <w:rsid w:val="00CF0620"/>
    <w:rsid w:val="00D022E6"/>
    <w:rsid w:val="00D0622F"/>
    <w:rsid w:val="00D076C0"/>
    <w:rsid w:val="00D1182C"/>
    <w:rsid w:val="00D14CAB"/>
    <w:rsid w:val="00D204AB"/>
    <w:rsid w:val="00D214C3"/>
    <w:rsid w:val="00D23231"/>
    <w:rsid w:val="00D24B85"/>
    <w:rsid w:val="00D3073E"/>
    <w:rsid w:val="00D44E04"/>
    <w:rsid w:val="00D5473F"/>
    <w:rsid w:val="00D54AAF"/>
    <w:rsid w:val="00D606BF"/>
    <w:rsid w:val="00D60C0B"/>
    <w:rsid w:val="00D64638"/>
    <w:rsid w:val="00D7104F"/>
    <w:rsid w:val="00D73E3B"/>
    <w:rsid w:val="00D75B76"/>
    <w:rsid w:val="00DA4BB6"/>
    <w:rsid w:val="00DB0C37"/>
    <w:rsid w:val="00DC3E76"/>
    <w:rsid w:val="00DD2A81"/>
    <w:rsid w:val="00DD40DE"/>
    <w:rsid w:val="00DD6DDA"/>
    <w:rsid w:val="00DD79BF"/>
    <w:rsid w:val="00DE4063"/>
    <w:rsid w:val="00DE7240"/>
    <w:rsid w:val="00DF0379"/>
    <w:rsid w:val="00DF16F5"/>
    <w:rsid w:val="00E05518"/>
    <w:rsid w:val="00E10132"/>
    <w:rsid w:val="00E16121"/>
    <w:rsid w:val="00E2477A"/>
    <w:rsid w:val="00E31481"/>
    <w:rsid w:val="00E36ECA"/>
    <w:rsid w:val="00E429F3"/>
    <w:rsid w:val="00E43513"/>
    <w:rsid w:val="00E43751"/>
    <w:rsid w:val="00E602EF"/>
    <w:rsid w:val="00E60716"/>
    <w:rsid w:val="00E619D6"/>
    <w:rsid w:val="00E65164"/>
    <w:rsid w:val="00E653F6"/>
    <w:rsid w:val="00E81BEF"/>
    <w:rsid w:val="00E87390"/>
    <w:rsid w:val="00E927F4"/>
    <w:rsid w:val="00E94D8D"/>
    <w:rsid w:val="00EA1798"/>
    <w:rsid w:val="00EA4DA8"/>
    <w:rsid w:val="00EB34F7"/>
    <w:rsid w:val="00EB591D"/>
    <w:rsid w:val="00EC26DF"/>
    <w:rsid w:val="00EC4115"/>
    <w:rsid w:val="00EC6AE8"/>
    <w:rsid w:val="00ED559D"/>
    <w:rsid w:val="00ED6229"/>
    <w:rsid w:val="00EE592B"/>
    <w:rsid w:val="00EE77D6"/>
    <w:rsid w:val="00F0098D"/>
    <w:rsid w:val="00F0388A"/>
    <w:rsid w:val="00F1029A"/>
    <w:rsid w:val="00F1368F"/>
    <w:rsid w:val="00F17129"/>
    <w:rsid w:val="00F23488"/>
    <w:rsid w:val="00F30659"/>
    <w:rsid w:val="00F311F2"/>
    <w:rsid w:val="00F366A0"/>
    <w:rsid w:val="00F3752A"/>
    <w:rsid w:val="00F375FF"/>
    <w:rsid w:val="00F41FF0"/>
    <w:rsid w:val="00F44D96"/>
    <w:rsid w:val="00F4616E"/>
    <w:rsid w:val="00F565D8"/>
    <w:rsid w:val="00F66341"/>
    <w:rsid w:val="00F66F4F"/>
    <w:rsid w:val="00F7132D"/>
    <w:rsid w:val="00F72CAB"/>
    <w:rsid w:val="00F76645"/>
    <w:rsid w:val="00F76E58"/>
    <w:rsid w:val="00F91498"/>
    <w:rsid w:val="00F9733B"/>
    <w:rsid w:val="00FA329D"/>
    <w:rsid w:val="00FB230D"/>
    <w:rsid w:val="00FC1D41"/>
    <w:rsid w:val="00FD037D"/>
    <w:rsid w:val="00FD0DF7"/>
    <w:rsid w:val="00FD253E"/>
    <w:rsid w:val="00FE4470"/>
    <w:rsid w:val="00FE4EB8"/>
    <w:rsid w:val="00FF57E0"/>
    <w:rsid w:val="00FF64B3"/>
    <w:rsid w:val="00FF6CBB"/>
    <w:rsid w:val="122C308E"/>
    <w:rsid w:val="2EB506C7"/>
    <w:rsid w:val="322C7E9A"/>
    <w:rsid w:val="3AE23A10"/>
    <w:rsid w:val="419A362A"/>
    <w:rsid w:val="4F4833BA"/>
    <w:rsid w:val="52D53BC7"/>
    <w:rsid w:val="587E53AF"/>
    <w:rsid w:val="5A8137A1"/>
    <w:rsid w:val="5CF305BD"/>
    <w:rsid w:val="6C3A2790"/>
    <w:rsid w:val="72225DB1"/>
    <w:rsid w:val="762065C6"/>
    <w:rsid w:val="7C1A660C"/>
    <w:rsid w:val="7ECD4E2E"/>
    <w:rsid w:val="A669E617"/>
    <w:rsid w:val="FF573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rPr>
      <w:lang w:val="zh-CN"/>
    </w:rPr>
  </w:style>
  <w:style w:type="paragraph" w:styleId="3">
    <w:name w:val="Date"/>
    <w:basedOn w:val="1"/>
    <w:next w:val="1"/>
    <w:link w:val="20"/>
    <w:semiHidden/>
    <w:unhideWhenUsed/>
    <w:uiPriority w:val="99"/>
    <w:pPr>
      <w:ind w:left="100" w:leftChars="2500"/>
    </w:pPr>
  </w:style>
  <w:style w:type="paragraph" w:styleId="4">
    <w:name w:val="Balloon Text"/>
    <w:basedOn w:val="1"/>
    <w:link w:val="12"/>
    <w:unhideWhenUsed/>
    <w:qFormat/>
    <w:uiPriority w:val="99"/>
    <w:rPr>
      <w:sz w:val="18"/>
      <w:szCs w:val="18"/>
      <w:lang w:val="zh-CN"/>
    </w:rPr>
  </w:style>
  <w:style w:type="paragraph" w:styleId="5">
    <w:name w:val="footer"/>
    <w:basedOn w:val="1"/>
    <w:link w:val="14"/>
    <w:unhideWhenUsed/>
    <w:qFormat/>
    <w:uiPriority w:val="99"/>
    <w:pPr>
      <w:tabs>
        <w:tab w:val="center" w:pos="4153"/>
        <w:tab w:val="right" w:pos="8306"/>
      </w:tabs>
      <w:snapToGrid w:val="0"/>
      <w:jc w:val="left"/>
    </w:pPr>
    <w:rPr>
      <w:kern w:val="0"/>
      <w:sz w:val="18"/>
      <w:szCs w:val="18"/>
      <w:lang w:val="zh-CN"/>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8"/>
    <w:semiHidden/>
    <w:unhideWhenUsed/>
    <w:qFormat/>
    <w:uiPriority w:val="99"/>
    <w:rPr>
      <w:b/>
      <w:bCs/>
    </w:rPr>
  </w:style>
  <w:style w:type="character" w:styleId="11">
    <w:name w:val="annotation reference"/>
    <w:semiHidden/>
    <w:unhideWhenUsed/>
    <w:qFormat/>
    <w:uiPriority w:val="99"/>
    <w:rPr>
      <w:sz w:val="21"/>
      <w:szCs w:val="21"/>
    </w:rPr>
  </w:style>
  <w:style w:type="character" w:customStyle="1" w:styleId="12">
    <w:name w:val="批注框文本 Char"/>
    <w:link w:val="4"/>
    <w:semiHidden/>
    <w:qFormat/>
    <w:uiPriority w:val="99"/>
    <w:rPr>
      <w:kern w:val="2"/>
      <w:sz w:val="18"/>
      <w:szCs w:val="18"/>
    </w:rPr>
  </w:style>
  <w:style w:type="character" w:customStyle="1" w:styleId="13">
    <w:name w:val="页眉 Char"/>
    <w:link w:val="6"/>
    <w:qFormat/>
    <w:uiPriority w:val="99"/>
    <w:rPr>
      <w:sz w:val="18"/>
      <w:szCs w:val="18"/>
    </w:rPr>
  </w:style>
  <w:style w:type="character" w:customStyle="1" w:styleId="14">
    <w:name w:val="页脚 Char"/>
    <w:link w:val="5"/>
    <w:qFormat/>
    <w:uiPriority w:val="99"/>
    <w:rPr>
      <w:sz w:val="18"/>
      <w:szCs w:val="18"/>
    </w:rPr>
  </w:style>
  <w:style w:type="paragraph" w:customStyle="1" w:styleId="15">
    <w:name w:val="彩色底纹 - 强调文字颜色 11"/>
    <w:unhideWhenUsed/>
    <w:qFormat/>
    <w:uiPriority w:val="99"/>
    <w:rPr>
      <w:rFonts w:ascii="Times New Roman" w:hAnsi="Times New Roman" w:eastAsia="宋体" w:cs="Times New Roman"/>
      <w:kern w:val="2"/>
      <w:sz w:val="21"/>
      <w:szCs w:val="22"/>
      <w:lang w:val="en-US" w:eastAsia="zh-CN" w:bidi="ar-SA"/>
    </w:rPr>
  </w:style>
  <w:style w:type="paragraph" w:customStyle="1" w:styleId="16">
    <w:name w:val="彩色列表 - 强调文字颜色 11"/>
    <w:basedOn w:val="1"/>
    <w:qFormat/>
    <w:uiPriority w:val="34"/>
    <w:pPr>
      <w:ind w:firstLine="420" w:firstLineChars="200"/>
    </w:pPr>
  </w:style>
  <w:style w:type="character" w:customStyle="1" w:styleId="17">
    <w:name w:val="批注文字 Char"/>
    <w:link w:val="2"/>
    <w:semiHidden/>
    <w:qFormat/>
    <w:uiPriority w:val="99"/>
    <w:rPr>
      <w:kern w:val="2"/>
      <w:sz w:val="21"/>
      <w:szCs w:val="22"/>
    </w:rPr>
  </w:style>
  <w:style w:type="character" w:customStyle="1" w:styleId="18">
    <w:name w:val="批注主题 Char"/>
    <w:link w:val="8"/>
    <w:semiHidden/>
    <w:qFormat/>
    <w:uiPriority w:val="99"/>
    <w:rPr>
      <w:b/>
      <w:bCs/>
      <w:kern w:val="2"/>
      <w:sz w:val="21"/>
      <w:szCs w:val="22"/>
    </w:rPr>
  </w:style>
  <w:style w:type="paragraph" w:styleId="19">
    <w:name w:val="No Spacing"/>
    <w:qFormat/>
    <w:uiPriority w:val="1"/>
    <w:rPr>
      <w:rFonts w:ascii="Times New Roman" w:hAnsi="Times New Roman" w:eastAsia="宋体" w:cs="Times New Roman"/>
      <w:lang w:val="en-US" w:eastAsia="zh-CN" w:bidi="ar-SA"/>
    </w:rPr>
  </w:style>
  <w:style w:type="character" w:customStyle="1" w:styleId="20">
    <w:name w:val="日期 Char"/>
    <w:basedOn w:val="10"/>
    <w:link w:val="3"/>
    <w:semiHidden/>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2844</Words>
  <Characters>2883</Characters>
  <Lines>23</Lines>
  <Paragraphs>6</Paragraphs>
  <TotalTime>3</TotalTime>
  <ScaleCrop>false</ScaleCrop>
  <LinksUpToDate>false</LinksUpToDate>
  <CharactersWithSpaces>3158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2020-09-30T06:02:00Z</dcterms:created>
  <dc:creator>lenovo</dc:creator>
  <cp:lastModifiedBy>Dell</cp:lastModifiedBy>
  <cp:lastPrinted>2023-08-28T07:08:22Z</cp:lastPrinted>
  <dcterms:modified xsi:type="dcterms:W3CDTF">2023-08-28T07:08:37Z</dcterms:modified>
  <dc:title>附8</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E28AD5D8C2B949DA847C47F4DA741AC7_12</vt:lpwstr>
  </property>
</Properties>
</file>